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323F96" w14:textId="6375AA5A" w:rsidR="0032671E" w:rsidRPr="00DB3907" w:rsidRDefault="0032671E" w:rsidP="0032671E">
      <w:pPr>
        <w:pStyle w:val="Header"/>
        <w:tabs>
          <w:tab w:val="right" w:pos="9639"/>
        </w:tabs>
        <w:rPr>
          <w:rFonts w:cs="Courier New"/>
          <w:sz w:val="24"/>
          <w:szCs w:val="24"/>
          <w:lang w:val="de-DE"/>
        </w:rPr>
      </w:pPr>
      <w:r w:rsidRPr="00DB3907">
        <w:rPr>
          <w:rFonts w:cs="Courier New"/>
          <w:sz w:val="24"/>
          <w:szCs w:val="24"/>
          <w:lang w:val="de-DE"/>
        </w:rPr>
        <w:t>3GPP TSG-RAN WG4 #</w:t>
      </w:r>
      <w:r>
        <w:rPr>
          <w:rFonts w:cs="Courier New"/>
          <w:sz w:val="24"/>
          <w:szCs w:val="24"/>
          <w:lang w:val="de-DE"/>
        </w:rPr>
        <w:t>7</w:t>
      </w:r>
      <w:r w:rsidR="00BE7BB5">
        <w:rPr>
          <w:rFonts w:cs="Courier New"/>
          <w:sz w:val="24"/>
          <w:szCs w:val="24"/>
          <w:lang w:val="de-DE"/>
        </w:rPr>
        <w:t>6</w:t>
      </w:r>
      <w:r w:rsidR="004D7487">
        <w:rPr>
          <w:rFonts w:cs="Courier New"/>
          <w:sz w:val="24"/>
          <w:szCs w:val="24"/>
          <w:lang w:val="de-DE"/>
        </w:rPr>
        <w:t>bis</w:t>
      </w:r>
      <w:r w:rsidRPr="00DB3907">
        <w:rPr>
          <w:rFonts w:cs="Courier New"/>
          <w:sz w:val="24"/>
          <w:szCs w:val="24"/>
          <w:lang w:val="de-DE"/>
        </w:rPr>
        <w:tab/>
        <w:t>R4-</w:t>
      </w:r>
      <w:r w:rsidR="00CF2485" w:rsidRPr="00454C81">
        <w:rPr>
          <w:rFonts w:cs="Courier New"/>
          <w:sz w:val="24"/>
          <w:szCs w:val="24"/>
          <w:lang w:val="de-DE"/>
        </w:rPr>
        <w:t>15</w:t>
      </w:r>
      <w:r w:rsidR="00CF2485">
        <w:rPr>
          <w:rFonts w:cs="Courier New"/>
          <w:sz w:val="24"/>
          <w:szCs w:val="24"/>
          <w:lang w:val="de-DE"/>
        </w:rPr>
        <w:t>632</w:t>
      </w:r>
      <w:r w:rsidR="00CA4908">
        <w:rPr>
          <w:rFonts w:cs="Courier New"/>
          <w:sz w:val="24"/>
          <w:szCs w:val="24"/>
          <w:lang w:val="de-DE"/>
        </w:rPr>
        <w:t>7</w:t>
      </w:r>
    </w:p>
    <w:p w14:paraId="24BE4D10" w14:textId="298EA39B" w:rsidR="0032671E" w:rsidRPr="00DB3907" w:rsidRDefault="004D7487" w:rsidP="0032671E">
      <w:pPr>
        <w:pStyle w:val="Header"/>
        <w:tabs>
          <w:tab w:val="left" w:pos="6521"/>
        </w:tabs>
        <w:rPr>
          <w:rFonts w:cs="Courier New"/>
          <w:sz w:val="24"/>
          <w:szCs w:val="24"/>
        </w:rPr>
      </w:pPr>
      <w:r>
        <w:rPr>
          <w:rFonts w:cs="Courier New"/>
          <w:sz w:val="24"/>
          <w:szCs w:val="24"/>
        </w:rPr>
        <w:t>October</w:t>
      </w:r>
      <w:r w:rsidR="0032671E">
        <w:rPr>
          <w:rFonts w:cs="Courier New"/>
          <w:sz w:val="24"/>
          <w:szCs w:val="24"/>
        </w:rPr>
        <w:t xml:space="preserve"> </w:t>
      </w:r>
      <w:r>
        <w:rPr>
          <w:rFonts w:cs="Courier New"/>
          <w:sz w:val="24"/>
          <w:szCs w:val="24"/>
        </w:rPr>
        <w:t>12</w:t>
      </w:r>
      <w:r w:rsidR="0032671E">
        <w:rPr>
          <w:rFonts w:cs="Courier New"/>
          <w:sz w:val="24"/>
          <w:szCs w:val="24"/>
          <w:vertAlign w:val="superscript"/>
        </w:rPr>
        <w:t>th</w:t>
      </w:r>
      <w:r w:rsidR="0032671E" w:rsidRPr="00DB3907">
        <w:rPr>
          <w:rFonts w:cs="Courier New"/>
          <w:sz w:val="24"/>
          <w:szCs w:val="24"/>
          <w:vertAlign w:val="superscript"/>
        </w:rPr>
        <w:t xml:space="preserve"> </w:t>
      </w:r>
      <w:r w:rsidR="0032671E" w:rsidRPr="00DB3907">
        <w:rPr>
          <w:rFonts w:cs="Courier New"/>
          <w:sz w:val="24"/>
          <w:szCs w:val="24"/>
        </w:rPr>
        <w:t xml:space="preserve">– </w:t>
      </w:r>
      <w:r w:rsidR="00CA09E7">
        <w:rPr>
          <w:rFonts w:cs="Courier New"/>
          <w:sz w:val="24"/>
          <w:szCs w:val="24"/>
        </w:rPr>
        <w:t>16</w:t>
      </w:r>
      <w:r w:rsidR="00CA09E7">
        <w:rPr>
          <w:rFonts w:cs="Courier New"/>
          <w:sz w:val="24"/>
          <w:szCs w:val="24"/>
          <w:vertAlign w:val="superscript"/>
        </w:rPr>
        <w:t>th</w:t>
      </w:r>
      <w:r w:rsidR="0032671E">
        <w:rPr>
          <w:rFonts w:cs="Courier New"/>
          <w:sz w:val="24"/>
          <w:szCs w:val="24"/>
        </w:rPr>
        <w:t>, 2015</w:t>
      </w:r>
    </w:p>
    <w:p w14:paraId="339F240C" w14:textId="5FB0DEA8" w:rsidR="0032671E" w:rsidRPr="00DB3907" w:rsidRDefault="004D7487" w:rsidP="0032671E">
      <w:pPr>
        <w:pStyle w:val="Header"/>
        <w:rPr>
          <w:rFonts w:cs="Courier New"/>
          <w:sz w:val="24"/>
          <w:szCs w:val="24"/>
        </w:rPr>
      </w:pPr>
      <w:r>
        <w:rPr>
          <w:rFonts w:cs="Courier New"/>
          <w:sz w:val="24"/>
          <w:szCs w:val="24"/>
        </w:rPr>
        <w:t>Sophia Antipolis</w:t>
      </w:r>
      <w:r w:rsidR="00BE7BB5">
        <w:rPr>
          <w:rFonts w:cs="Courier New"/>
          <w:sz w:val="24"/>
          <w:szCs w:val="24"/>
        </w:rPr>
        <w:t xml:space="preserve">, </w:t>
      </w:r>
      <w:r>
        <w:rPr>
          <w:rFonts w:cs="Courier New"/>
          <w:sz w:val="24"/>
          <w:szCs w:val="24"/>
        </w:rPr>
        <w:t>France</w:t>
      </w:r>
    </w:p>
    <w:p w14:paraId="7B36B3E7" w14:textId="77777777" w:rsidR="00DB3907" w:rsidRPr="00F56E56" w:rsidRDefault="00DB3907" w:rsidP="00DB3907">
      <w:pPr>
        <w:pStyle w:val="Header"/>
        <w:rPr>
          <w:rFonts w:cs="Arial"/>
          <w:b w:val="0"/>
        </w:rPr>
      </w:pPr>
    </w:p>
    <w:p w14:paraId="7CA0930F" w14:textId="77777777" w:rsidR="00DB3907" w:rsidRPr="00E53F32" w:rsidRDefault="00DB3907" w:rsidP="00DB3907">
      <w:pPr>
        <w:pStyle w:val="Footer"/>
      </w:pPr>
    </w:p>
    <w:p w14:paraId="3736A740" w14:textId="4977D6F4" w:rsidR="00DB3907" w:rsidRDefault="00DB3907" w:rsidP="00DB3907">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CF2485">
        <w:rPr>
          <w:rFonts w:ascii="Arial" w:hAnsi="Arial"/>
          <w:sz w:val="24"/>
          <w:lang w:val="en-US"/>
        </w:rPr>
        <w:t>7.13</w:t>
      </w:r>
    </w:p>
    <w:p w14:paraId="46BB2561" w14:textId="308AEA9B"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w:t>
      </w:r>
      <w:r w:rsidR="00D4626C">
        <w:rPr>
          <w:rFonts w:ascii="Arial" w:hAnsi="Arial"/>
          <w:sz w:val="24"/>
          <w:lang w:val="en-US"/>
        </w:rPr>
        <w:t>orporated</w:t>
      </w:r>
    </w:p>
    <w:p w14:paraId="1495DFFE" w14:textId="226299B0"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A4908" w:rsidRPr="00CA4908">
        <w:rPr>
          <w:rFonts w:ascii="Arial" w:hAnsi="Arial"/>
          <w:sz w:val="24"/>
          <w:lang w:val="en-US"/>
        </w:rPr>
        <w:t xml:space="preserve">On </w:t>
      </w:r>
      <w:r w:rsidR="00781440">
        <w:rPr>
          <w:rFonts w:ascii="Arial" w:hAnsi="Arial"/>
          <w:sz w:val="24"/>
          <w:lang w:val="en-US"/>
        </w:rPr>
        <w:t>LAA core tests</w:t>
      </w:r>
    </w:p>
    <w:p w14:paraId="54BEE060" w14:textId="158C89E7"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4D7487">
        <w:rPr>
          <w:rFonts w:ascii="Arial" w:hAnsi="Arial"/>
          <w:sz w:val="24"/>
          <w:lang w:val="en-US"/>
        </w:rPr>
        <w:t>Discussion</w:t>
      </w:r>
    </w:p>
    <w:p w14:paraId="39B29931" w14:textId="77777777" w:rsidR="0042352E" w:rsidRDefault="000E0602" w:rsidP="000446FD">
      <w:pPr>
        <w:pStyle w:val="Heading1"/>
        <w:tabs>
          <w:tab w:val="clear" w:pos="432"/>
          <w:tab w:val="num" w:pos="522"/>
        </w:tabs>
        <w:ind w:left="522" w:hanging="522"/>
        <w:rPr>
          <w:lang w:val="en-US"/>
        </w:rPr>
      </w:pPr>
      <w:r>
        <w:rPr>
          <w:lang w:val="en-US"/>
        </w:rPr>
        <w:t>Introduction</w:t>
      </w:r>
    </w:p>
    <w:p w14:paraId="2ADA6086" w14:textId="43BBF72E" w:rsidR="00582A1A" w:rsidRDefault="00BA5578" w:rsidP="00582A1A">
      <w:pPr>
        <w:jc w:val="both"/>
      </w:pPr>
      <w:r>
        <w:t xml:space="preserve">The </w:t>
      </w:r>
      <w:r w:rsidR="00AA2714">
        <w:t>Licence-Assisted A</w:t>
      </w:r>
      <w:r w:rsidR="00A13CF6">
        <w:t xml:space="preserve">ccess (LAA) </w:t>
      </w:r>
      <w:r w:rsidR="004D7487">
        <w:t xml:space="preserve">work item was approved in </w:t>
      </w:r>
      <w:r w:rsidR="004D7487">
        <w:rPr>
          <w:lang w:val="en-US"/>
        </w:rPr>
        <w:t xml:space="preserve">RAN #68 </w:t>
      </w:r>
      <w:r w:rsidR="00A13CF6">
        <w:fldChar w:fldCharType="begin"/>
      </w:r>
      <w:r w:rsidR="00A13CF6">
        <w:instrText xml:space="preserve"> REF _Ref419388595 \r \h </w:instrText>
      </w:r>
      <w:r w:rsidR="00D96D44">
        <w:instrText xml:space="preserve"> \* MERGEFORMAT </w:instrText>
      </w:r>
      <w:r w:rsidR="00A13CF6">
        <w:fldChar w:fldCharType="separate"/>
      </w:r>
      <w:r w:rsidR="00953DE7">
        <w:t>[1]</w:t>
      </w:r>
      <w:r w:rsidR="00A13CF6">
        <w:fldChar w:fldCharType="end"/>
      </w:r>
      <w:r w:rsidR="00A13CF6">
        <w:rPr>
          <w:lang w:val="en-US"/>
        </w:rPr>
        <w:t xml:space="preserve">. </w:t>
      </w:r>
      <w:r w:rsidR="004D7487">
        <w:rPr>
          <w:lang w:val="en-US"/>
        </w:rPr>
        <w:t>One of the design objective</w:t>
      </w:r>
      <w:r>
        <w:rPr>
          <w:lang w:val="en-US"/>
        </w:rPr>
        <w:t>s</w:t>
      </w:r>
      <w:r w:rsidR="004D7487">
        <w:rPr>
          <w:lang w:val="en-US"/>
        </w:rPr>
        <w:t xml:space="preserve"> of LAA is to “</w:t>
      </w:r>
      <w:r w:rsidR="004D7487" w:rsidRPr="004D7487">
        <w:rPr>
          <w:lang w:val="en-US"/>
        </w:rPr>
        <w:t>allow fair coexistence between Wi-Fi and LAA and fair coexistence between different LAA systems</w:t>
      </w:r>
      <w:r w:rsidR="004D7487">
        <w:rPr>
          <w:lang w:val="en-US"/>
        </w:rPr>
        <w:t>”</w:t>
      </w:r>
      <w:r w:rsidR="004D7487" w:rsidRPr="004D7487">
        <w:rPr>
          <w:lang w:val="en-US"/>
        </w:rPr>
        <w:t>.</w:t>
      </w:r>
      <w:r w:rsidR="004D7487">
        <w:rPr>
          <w:lang w:val="en-US"/>
        </w:rPr>
        <w:t xml:space="preserve"> In this contribution we discuss possible testing methodologies to be defined in RAN4 </w:t>
      </w:r>
      <w:r>
        <w:rPr>
          <w:lang w:val="en-US"/>
        </w:rPr>
        <w:t xml:space="preserve">which will </w:t>
      </w:r>
      <w:r w:rsidR="004D7487">
        <w:rPr>
          <w:lang w:val="en-US"/>
        </w:rPr>
        <w:t>ensure that LAA meet</w:t>
      </w:r>
      <w:r>
        <w:rPr>
          <w:lang w:val="en-US"/>
        </w:rPr>
        <w:t>s</w:t>
      </w:r>
      <w:r w:rsidR="004D7487">
        <w:rPr>
          <w:lang w:val="en-US"/>
        </w:rPr>
        <w:t xml:space="preserve"> the coexistence design targets.</w:t>
      </w:r>
      <w:r w:rsidR="00781440">
        <w:rPr>
          <w:lang w:val="en-US"/>
        </w:rPr>
        <w:t xml:space="preserve"> In particular, following the classification proposed in </w:t>
      </w:r>
      <w:r w:rsidR="00953DE7">
        <w:rPr>
          <w:lang w:val="en-US"/>
        </w:rPr>
        <w:fldChar w:fldCharType="begin"/>
      </w:r>
      <w:r w:rsidR="00953DE7">
        <w:rPr>
          <w:lang w:val="en-US"/>
        </w:rPr>
        <w:instrText xml:space="preserve"> REF _Ref431561844 \r \h </w:instrText>
      </w:r>
      <w:r w:rsidR="00582A1A">
        <w:rPr>
          <w:lang w:val="en-US"/>
        </w:rPr>
        <w:instrText xml:space="preserve"> \* MERGEFORMAT </w:instrText>
      </w:r>
      <w:r w:rsidR="00953DE7">
        <w:rPr>
          <w:lang w:val="en-US"/>
        </w:rPr>
      </w:r>
      <w:r w:rsidR="00953DE7">
        <w:rPr>
          <w:lang w:val="en-US"/>
        </w:rPr>
        <w:fldChar w:fldCharType="separate"/>
      </w:r>
      <w:r w:rsidR="00953DE7">
        <w:rPr>
          <w:lang w:val="en-US"/>
        </w:rPr>
        <w:t>[2]</w:t>
      </w:r>
      <w:r w:rsidR="00953DE7">
        <w:rPr>
          <w:lang w:val="en-US"/>
        </w:rPr>
        <w:fldChar w:fldCharType="end"/>
      </w:r>
      <w:r>
        <w:rPr>
          <w:lang w:val="en-US"/>
        </w:rPr>
        <w:t>,</w:t>
      </w:r>
      <w:r w:rsidR="00781440">
        <w:rPr>
          <w:lang w:val="en-US"/>
        </w:rPr>
        <w:t xml:space="preserve"> we make proposals for </w:t>
      </w:r>
      <w:r>
        <w:rPr>
          <w:lang w:val="en-US"/>
        </w:rPr>
        <w:t xml:space="preserve">the </w:t>
      </w:r>
      <w:r w:rsidR="00781440">
        <w:rPr>
          <w:lang w:val="en-US"/>
        </w:rPr>
        <w:t xml:space="preserve">definition of core tests for </w:t>
      </w:r>
      <w:r>
        <w:rPr>
          <w:lang w:val="en-US"/>
        </w:rPr>
        <w:t xml:space="preserve">the </w:t>
      </w:r>
      <w:r w:rsidR="00781440">
        <w:rPr>
          <w:lang w:val="en-US"/>
        </w:rPr>
        <w:t xml:space="preserve">LBT procedures. </w:t>
      </w:r>
    </w:p>
    <w:p w14:paraId="7A75EC97" w14:textId="1D067B33" w:rsidR="00582A1A" w:rsidRDefault="00781440" w:rsidP="00582A1A">
      <w:pPr>
        <w:jc w:val="both"/>
      </w:pPr>
      <w:r>
        <w:t xml:space="preserve">In </w:t>
      </w:r>
      <w:r w:rsidR="00582A1A">
        <w:rPr>
          <w:lang w:val="en-US"/>
        </w:rPr>
        <w:fldChar w:fldCharType="begin"/>
      </w:r>
      <w:r w:rsidR="00582A1A">
        <w:rPr>
          <w:lang w:val="en-US"/>
        </w:rPr>
        <w:instrText xml:space="preserve"> REF _Ref431561844 \r \h  \* MERGEFORMAT </w:instrText>
      </w:r>
      <w:r w:rsidR="00582A1A">
        <w:rPr>
          <w:lang w:val="en-US"/>
        </w:rPr>
      </w:r>
      <w:r w:rsidR="00582A1A">
        <w:rPr>
          <w:lang w:val="en-US"/>
        </w:rPr>
        <w:fldChar w:fldCharType="separate"/>
      </w:r>
      <w:r w:rsidR="00582A1A">
        <w:rPr>
          <w:lang w:val="en-US"/>
        </w:rPr>
        <w:t>[2]</w:t>
      </w:r>
      <w:r w:rsidR="00582A1A">
        <w:rPr>
          <w:lang w:val="en-US"/>
        </w:rPr>
        <w:fldChar w:fldCharType="end"/>
      </w:r>
      <w:r w:rsidR="00582A1A">
        <w:rPr>
          <w:lang w:val="en-US"/>
        </w:rPr>
        <w:t xml:space="preserve"> </w:t>
      </w:r>
      <w:r>
        <w:t>we</w:t>
      </w:r>
      <w:r w:rsidR="00582A1A">
        <w:t xml:space="preserve"> also</w:t>
      </w:r>
      <w:r>
        <w:t xml:space="preserve"> emphasized the importance of LAA testing procedures as tools able to ensure that coexistence requirements defined in </w:t>
      </w:r>
      <w:r w:rsidR="00BA5578">
        <w:t xml:space="preserve">the </w:t>
      </w:r>
      <w:r>
        <w:t xml:space="preserve">LAA work item are met. Based on the scope of the </w:t>
      </w:r>
      <w:r w:rsidR="009A6DE2">
        <w:t xml:space="preserve">coexistence </w:t>
      </w:r>
      <w:r>
        <w:t xml:space="preserve">tests, we made a distinction between “core tests” and “performance tests”. Core tests will assess specific design rules defined in RAN1 technical specifications. By verifying the correct compliance to those rules, core tests will automatically ensure that coexistence goals targeted by RAN1 design are met. </w:t>
      </w:r>
      <w:r w:rsidR="00BA5578">
        <w:t>P</w:t>
      </w:r>
      <w:r>
        <w:t xml:space="preserve">erformance test will give a measure of the performance achievable in specific coexistence scenarios. </w:t>
      </w:r>
    </w:p>
    <w:p w14:paraId="4EA7D2C2" w14:textId="2E23062F" w:rsidR="00781440" w:rsidRDefault="00781440" w:rsidP="0023565D">
      <w:pPr>
        <w:jc w:val="both"/>
      </w:pPr>
      <w:r>
        <w:t>It is natural that core tests represent the highest priority for RAN4</w:t>
      </w:r>
      <w:r w:rsidR="00582A1A">
        <w:t>, therefore in</w:t>
      </w:r>
      <w:r>
        <w:t xml:space="preserve"> this contribution we only focus on </w:t>
      </w:r>
      <w:r w:rsidR="00F6437F">
        <w:t xml:space="preserve">those </w:t>
      </w:r>
      <w:r>
        <w:t>test</w:t>
      </w:r>
      <w:r w:rsidR="00F6437F">
        <w:t>s</w:t>
      </w:r>
      <w:r w:rsidR="00BA5578">
        <w:t>,</w:t>
      </w:r>
      <w:r>
        <w:t xml:space="preserve"> with emphasis on the Listen </w:t>
      </w:r>
      <w:proofErr w:type="gramStart"/>
      <w:r>
        <w:t>Before</w:t>
      </w:r>
      <w:proofErr w:type="gramEnd"/>
      <w:r>
        <w:t xml:space="preserve"> Talk (LBT) procedure. In particular, we will focus on both channel sensing and random </w:t>
      </w:r>
      <w:r w:rsidR="00E10C6F">
        <w:t>back-off</w:t>
      </w:r>
      <w:r>
        <w:t xml:space="preserve"> mechanisms.  </w:t>
      </w:r>
    </w:p>
    <w:p w14:paraId="248613A6" w14:textId="77777777" w:rsidR="00582A1A" w:rsidRDefault="00582A1A" w:rsidP="0023565D">
      <w:pPr>
        <w:jc w:val="both"/>
      </w:pPr>
    </w:p>
    <w:p w14:paraId="67305E97" w14:textId="2312FC1E" w:rsidR="00781440" w:rsidRDefault="00781440" w:rsidP="00781440">
      <w:pPr>
        <w:pStyle w:val="Heading1"/>
        <w:tabs>
          <w:tab w:val="clear" w:pos="432"/>
          <w:tab w:val="num" w:pos="522"/>
        </w:tabs>
        <w:ind w:left="522" w:hanging="522"/>
        <w:rPr>
          <w:lang w:val="en-US"/>
        </w:rPr>
      </w:pPr>
      <w:r>
        <w:rPr>
          <w:lang w:val="en-US"/>
        </w:rPr>
        <w:t xml:space="preserve">Core tests for </w:t>
      </w:r>
      <w:r w:rsidR="00BA5578">
        <w:rPr>
          <w:lang w:val="en-US"/>
        </w:rPr>
        <w:t xml:space="preserve">the </w:t>
      </w:r>
      <w:r>
        <w:rPr>
          <w:lang w:val="en-US"/>
        </w:rPr>
        <w:t>LBT procedure</w:t>
      </w:r>
    </w:p>
    <w:p w14:paraId="00BB3175" w14:textId="38926C53" w:rsidR="00781440" w:rsidRDefault="00781440" w:rsidP="00781440">
      <w:pPr>
        <w:jc w:val="both"/>
      </w:pPr>
      <w:r>
        <w:t xml:space="preserve">In RAN4 #76 held in Beijing, we provided an input to discuss </w:t>
      </w:r>
      <w:r w:rsidR="00BA5578">
        <w:t xml:space="preserve">the </w:t>
      </w:r>
      <w:r>
        <w:t xml:space="preserve">testing procedure for </w:t>
      </w:r>
      <w:r w:rsidR="00BA5578">
        <w:t xml:space="preserve">the </w:t>
      </w:r>
      <w:r>
        <w:t xml:space="preserve">LBT mechanism </w:t>
      </w:r>
      <w:r w:rsidR="00953DE7">
        <w:fldChar w:fldCharType="begin"/>
      </w:r>
      <w:r w:rsidR="00953DE7">
        <w:instrText xml:space="preserve"> REF _Ref431561873 \r \h </w:instrText>
      </w:r>
      <w:r w:rsidR="00953DE7">
        <w:fldChar w:fldCharType="separate"/>
      </w:r>
      <w:r w:rsidR="00953DE7">
        <w:t>[3]</w:t>
      </w:r>
      <w:r w:rsidR="00953DE7">
        <w:fldChar w:fldCharType="end"/>
      </w:r>
      <w:r>
        <w:t xml:space="preserve">. </w:t>
      </w:r>
      <w:r w:rsidR="00BA5578">
        <w:t xml:space="preserve">The </w:t>
      </w:r>
      <w:r>
        <w:t>LBT procedure is an essential element of the LAA feature, representing a prove</w:t>
      </w:r>
      <w:r w:rsidR="00BA5578">
        <w:t>n</w:t>
      </w:r>
      <w:r>
        <w:t xml:space="preserve"> mechanism to allow spectrum sharing across different technologies operating in the same band/channel. In release 13, only DL requirements will be defined for transmission in 5GHz spectrum, therefore the discussion presented </w:t>
      </w:r>
      <w:r w:rsidR="00582A1A">
        <w:t xml:space="preserve">in this contribution </w:t>
      </w:r>
      <w:r>
        <w:t xml:space="preserve">will mainly address </w:t>
      </w:r>
      <w:r w:rsidRPr="0088056F">
        <w:t xml:space="preserve">Base Station </w:t>
      </w:r>
      <w:r>
        <w:t>specifications.</w:t>
      </w:r>
    </w:p>
    <w:p w14:paraId="28650370" w14:textId="55E422CF" w:rsidR="00781440" w:rsidRDefault="00781440" w:rsidP="00781440">
      <w:pPr>
        <w:jc w:val="both"/>
      </w:pPr>
      <w:r>
        <w:t xml:space="preserve">As already described in </w:t>
      </w:r>
      <w:r w:rsidR="00953DE7">
        <w:fldChar w:fldCharType="begin"/>
      </w:r>
      <w:r w:rsidR="00953DE7">
        <w:instrText xml:space="preserve"> REF _Ref431561844 \r \h </w:instrText>
      </w:r>
      <w:r w:rsidR="00953DE7">
        <w:fldChar w:fldCharType="separate"/>
      </w:r>
      <w:r w:rsidR="00953DE7">
        <w:t>[2]</w:t>
      </w:r>
      <w:r w:rsidR="00953DE7">
        <w:fldChar w:fldCharType="end"/>
      </w:r>
      <w:r>
        <w:t xml:space="preserve"> and</w:t>
      </w:r>
      <w:r w:rsidR="00953DE7">
        <w:t xml:space="preserve"> </w:t>
      </w:r>
      <w:r w:rsidR="00953DE7">
        <w:fldChar w:fldCharType="begin"/>
      </w:r>
      <w:r w:rsidR="00953DE7">
        <w:instrText xml:space="preserve"> REF _Ref431561873 \r \h </w:instrText>
      </w:r>
      <w:r w:rsidR="00953DE7">
        <w:fldChar w:fldCharType="separate"/>
      </w:r>
      <w:r w:rsidR="00953DE7">
        <w:t>[3]</w:t>
      </w:r>
      <w:r w:rsidR="00953DE7">
        <w:fldChar w:fldCharType="end"/>
      </w:r>
      <w:r>
        <w:t xml:space="preserve">, defining requirements for LBT is something new that RAN4 needs to deal with. Regardless </w:t>
      </w:r>
      <w:r w:rsidR="00BA5578">
        <w:t xml:space="preserve">of </w:t>
      </w:r>
      <w:r>
        <w:t xml:space="preserve">what would be the specific algorithm defined by RAN1, it is clear that the following elements need to be specified: </w:t>
      </w:r>
    </w:p>
    <w:p w14:paraId="4641A06D" w14:textId="77777777" w:rsidR="00781440" w:rsidRPr="006D143A" w:rsidRDefault="00781440" w:rsidP="00781440">
      <w:pPr>
        <w:pStyle w:val="ListParagraph"/>
        <w:numPr>
          <w:ilvl w:val="0"/>
          <w:numId w:val="23"/>
        </w:numPr>
        <w:jc w:val="both"/>
        <w:rPr>
          <w:b/>
          <w:i/>
        </w:rPr>
      </w:pPr>
      <w:r>
        <w:t>a channel sensing procedure in which the channel will be declared free or busy based on an energy detection threshold</w:t>
      </w:r>
    </w:p>
    <w:p w14:paraId="5EB4588A" w14:textId="77777777" w:rsidR="00781440" w:rsidRPr="006D143A" w:rsidRDefault="00781440" w:rsidP="00781440">
      <w:pPr>
        <w:pStyle w:val="ListParagraph"/>
        <w:numPr>
          <w:ilvl w:val="0"/>
          <w:numId w:val="23"/>
        </w:numPr>
        <w:jc w:val="both"/>
        <w:rPr>
          <w:b/>
          <w:i/>
        </w:rPr>
      </w:pPr>
      <w:r>
        <w:t>a back-off mechanism which will be used to postpone the transmission when the channel is detected to be busy</w:t>
      </w:r>
    </w:p>
    <w:p w14:paraId="726B0ED2" w14:textId="10B0F5D8" w:rsidR="00781440" w:rsidRDefault="00164879" w:rsidP="0023565D">
      <w:pPr>
        <w:jc w:val="both"/>
      </w:pPr>
      <w:r>
        <w:t xml:space="preserve">The above bullets represent specific “rules” to be specified and adopted by RAN1. Therefore, any test dealing with </w:t>
      </w:r>
      <w:r w:rsidR="00BA5578">
        <w:t xml:space="preserve">the </w:t>
      </w:r>
      <w:r>
        <w:t xml:space="preserve">sensing procedure and </w:t>
      </w:r>
      <w:r w:rsidR="00BA5578">
        <w:t xml:space="preserve">the </w:t>
      </w:r>
      <w:r w:rsidR="00E10C6F">
        <w:t>back-off</w:t>
      </w:r>
      <w:r>
        <w:t xml:space="preserve"> mechanism is a “rule level” test. Following the classification in </w:t>
      </w:r>
      <w:r w:rsidR="00953DE7">
        <w:fldChar w:fldCharType="begin"/>
      </w:r>
      <w:r w:rsidR="00953DE7">
        <w:instrText xml:space="preserve"> REF _Ref431561844 \r \h </w:instrText>
      </w:r>
      <w:r w:rsidR="00953DE7">
        <w:fldChar w:fldCharType="separate"/>
      </w:r>
      <w:r w:rsidR="00953DE7">
        <w:t>[2]</w:t>
      </w:r>
      <w:r w:rsidR="00953DE7">
        <w:fldChar w:fldCharType="end"/>
      </w:r>
      <w:r>
        <w:t xml:space="preserve">, rule level tests belong to the “core tests” to be specified by RAN4. In other words, this </w:t>
      </w:r>
      <w:r w:rsidR="00582A1A">
        <w:t xml:space="preserve">kind of tests </w:t>
      </w:r>
      <w:r>
        <w:t xml:space="preserve">represents the primary mechanism to satisfy coexistence criteria and </w:t>
      </w:r>
      <w:r w:rsidR="00582A1A">
        <w:t xml:space="preserve">the </w:t>
      </w:r>
      <w:r>
        <w:t>highest priority for RAN4 specifications. In the following subsections, we provide detailed proposals for the two main core tests targeting channel sensing and back off procedures.</w:t>
      </w:r>
      <w:r w:rsidR="00040B11">
        <w:t xml:space="preserve"> </w:t>
      </w:r>
    </w:p>
    <w:p w14:paraId="684AFDE2" w14:textId="72F08AAD" w:rsidR="00BE15F1" w:rsidRDefault="00BE15F1" w:rsidP="0023565D">
      <w:pPr>
        <w:jc w:val="both"/>
      </w:pPr>
      <w:r>
        <w:t>For all the core tests we propose to only focus on conducted tests.</w:t>
      </w:r>
    </w:p>
    <w:p w14:paraId="7288170F" w14:textId="65F8432B" w:rsidR="00040B11" w:rsidRDefault="00BE15F1" w:rsidP="0023565D">
      <w:pPr>
        <w:jc w:val="both"/>
      </w:pPr>
      <w:r w:rsidRPr="009A6DE2">
        <w:rPr>
          <w:b/>
          <w:i/>
        </w:rPr>
        <w:t>Proposal 1:</w:t>
      </w:r>
      <w:r>
        <w:rPr>
          <w:b/>
          <w:i/>
        </w:rPr>
        <w:t xml:space="preserve"> all core tests should be conducted tests.</w:t>
      </w:r>
    </w:p>
    <w:p w14:paraId="038B8FAF" w14:textId="7C8432D7" w:rsidR="00164879" w:rsidRDefault="00164879" w:rsidP="009A6DE2">
      <w:pPr>
        <w:pStyle w:val="Heading2"/>
        <w:rPr>
          <w:lang w:val="en-US"/>
        </w:rPr>
      </w:pPr>
      <w:r>
        <w:rPr>
          <w:lang w:val="en-US"/>
        </w:rPr>
        <w:lastRenderedPageBreak/>
        <w:t>LBT channel sensing test</w:t>
      </w:r>
    </w:p>
    <w:p w14:paraId="5D402EC9" w14:textId="639457BF" w:rsidR="00164879" w:rsidRDefault="00164879" w:rsidP="00164879">
      <w:pPr>
        <w:jc w:val="both"/>
      </w:pPr>
      <w:r>
        <w:t xml:space="preserve">The goal of the channel sensing test is to assess the channel sensing procedure only. This test can be alternatively called Energy Detection (ED) test since the main goal is to check the ability to determine whether the channel is busy is or not based on an ED threshold level. It is worth emphasizing that even if this could be seen as a simplified test, in which we only have one interference source connected to the Device under Testing (DUT), it will be one of the most important element of the overall coexistence framework by ensuring correct detection of other devices operating in the same band. </w:t>
      </w:r>
    </w:p>
    <w:p w14:paraId="03983EB2" w14:textId="0F9DDB93" w:rsidR="00164879" w:rsidRDefault="00164879" w:rsidP="00164879">
      <w:pPr>
        <w:jc w:val="both"/>
        <w:rPr>
          <w:i/>
        </w:rPr>
      </w:pPr>
      <w:r>
        <w:t xml:space="preserve">Specifications should ensure that a minimum performance of the sensing procedure is guaranteed. However, what this performance should be also depends on the </w:t>
      </w:r>
      <w:r w:rsidR="00E10C6F">
        <w:t>back-off</w:t>
      </w:r>
      <w:r>
        <w:t xml:space="preserve"> procedure and, in particular, on the timing involved in the </w:t>
      </w:r>
      <w:r w:rsidR="00E10C6F">
        <w:t>back-off</w:t>
      </w:r>
      <w:r>
        <w:t xml:space="preserve"> mechanism. If we look at the Wi-Fi specification as an example, the minimum time unit adopted in the </w:t>
      </w:r>
      <w:r w:rsidR="00E10C6F">
        <w:t>back-off</w:t>
      </w:r>
      <w:r>
        <w:t xml:space="preserve"> procedure is the slot time, which is defined as: </w:t>
      </w:r>
      <w:proofErr w:type="spellStart"/>
      <w:r>
        <w:rPr>
          <w:rFonts w:ascii="TimesNewRoman" w:hAnsi="TimesNewRoman" w:cs="TimesNewRoman"/>
          <w:lang w:val="en-US"/>
        </w:rPr>
        <w:t>CCATime</w:t>
      </w:r>
      <w:proofErr w:type="spellEnd"/>
      <w:r>
        <w:rPr>
          <w:rFonts w:ascii="TimesNewRoman" w:hAnsi="TimesNewRoman" w:cs="TimesNewRoman"/>
          <w:lang w:val="en-US"/>
        </w:rPr>
        <w:t xml:space="preserve"> + </w:t>
      </w:r>
      <w:proofErr w:type="spellStart"/>
      <w:r>
        <w:rPr>
          <w:rFonts w:ascii="TimesNewRoman" w:hAnsi="TimesNewRoman" w:cs="TimesNewRoman"/>
          <w:lang w:val="en-US"/>
        </w:rPr>
        <w:t>RxTxTurnaroundTime</w:t>
      </w:r>
      <w:proofErr w:type="spellEnd"/>
      <w:r>
        <w:rPr>
          <w:rFonts w:ascii="TimesNewRoman" w:hAnsi="TimesNewRoman" w:cs="TimesNewRoman"/>
          <w:lang w:val="en-US"/>
        </w:rPr>
        <w:t xml:space="preserve"> + </w:t>
      </w:r>
      <w:proofErr w:type="spellStart"/>
      <w:r>
        <w:rPr>
          <w:rFonts w:ascii="TimesNewRoman" w:hAnsi="TimesNewRoman" w:cs="TimesNewRoman"/>
          <w:lang w:val="en-US"/>
        </w:rPr>
        <w:t>AirPropagationTime</w:t>
      </w:r>
      <w:proofErr w:type="spellEnd"/>
      <w:r>
        <w:rPr>
          <w:rFonts w:ascii="TimesNewRoman" w:hAnsi="TimesNewRoman" w:cs="TimesNewRoman"/>
          <w:lang w:val="en-US"/>
        </w:rPr>
        <w:t xml:space="preserve"> + </w:t>
      </w:r>
      <w:proofErr w:type="spellStart"/>
      <w:r>
        <w:rPr>
          <w:rFonts w:ascii="TimesNewRoman" w:hAnsi="TimesNewRoman" w:cs="TimesNewRoman"/>
          <w:lang w:val="en-US"/>
        </w:rPr>
        <w:t>MACProcessingDelay</w:t>
      </w:r>
      <w:proofErr w:type="spellEnd"/>
      <w:r>
        <w:rPr>
          <w:rFonts w:ascii="TimesNewRoman" w:hAnsi="TimesNewRoman" w:cs="TimesNewRoman"/>
          <w:lang w:val="en-US"/>
        </w:rPr>
        <w:t>.</w:t>
      </w:r>
      <w:r>
        <w:t xml:space="preserve"> </w:t>
      </w:r>
      <w:r w:rsidR="00BA5578">
        <w:t xml:space="preserve">The </w:t>
      </w:r>
      <w:proofErr w:type="spellStart"/>
      <w:r>
        <w:t>CCAtime</w:t>
      </w:r>
      <w:proofErr w:type="spellEnd"/>
      <w:r>
        <w:t xml:space="preserve"> is the Clear Channel Assessment time and it is defined as (</w:t>
      </w:r>
      <w:r w:rsidR="00953DE7">
        <w:fldChar w:fldCharType="begin"/>
      </w:r>
      <w:r w:rsidR="00953DE7">
        <w:instrText xml:space="preserve"> REF _Ref431561897 \r \h </w:instrText>
      </w:r>
      <w:r w:rsidR="00953DE7">
        <w:fldChar w:fldCharType="separate"/>
      </w:r>
      <w:r w:rsidR="00953DE7">
        <w:t>[4]</w:t>
      </w:r>
      <w:r w:rsidR="00953DE7">
        <w:fldChar w:fldCharType="end"/>
      </w:r>
      <w:r>
        <w:t xml:space="preserve">, section </w:t>
      </w:r>
      <w:r w:rsidRPr="00B21B1F">
        <w:t>6.5.4.2</w:t>
      </w:r>
      <w:r>
        <w:t xml:space="preserve">): </w:t>
      </w:r>
      <w:r w:rsidRPr="0023565D">
        <w:rPr>
          <w:i/>
        </w:rPr>
        <w:t>The maximum time (in microseconds) the CCA mechanism has available to</w:t>
      </w:r>
      <w:r>
        <w:rPr>
          <w:i/>
        </w:rPr>
        <w:t xml:space="preserve"> </w:t>
      </w:r>
      <w:r w:rsidRPr="0023565D">
        <w:rPr>
          <w:i/>
        </w:rPr>
        <w:t>assess the medium within every time slot to determine whether the medium</w:t>
      </w:r>
      <w:r>
        <w:rPr>
          <w:i/>
        </w:rPr>
        <w:t xml:space="preserve"> </w:t>
      </w:r>
      <w:r w:rsidRPr="0023565D">
        <w:rPr>
          <w:i/>
        </w:rPr>
        <w:t>is busy or idle.</w:t>
      </w:r>
    </w:p>
    <w:p w14:paraId="02A9D7E8" w14:textId="35FD5A70" w:rsidR="00164879" w:rsidRDefault="00164879" w:rsidP="00164879">
      <w:pPr>
        <w:jc w:val="both"/>
      </w:pPr>
      <w:r>
        <w:t xml:space="preserve">As it can be observed, in the Wi-Fi specification, the slot time is the minimum time unit detectable during the </w:t>
      </w:r>
      <w:r w:rsidR="00E10C6F">
        <w:t>back-off</w:t>
      </w:r>
      <w:r>
        <w:t xml:space="preserve"> countdown procedure and its definition includes a measure of the minimum time needed to assess whether the medium is busy or not. Of course the overall back-off performance depends on the reliability of the sensing procedure. 802.11 specifications provide a minimum requirement for CCA detection probability (</w:t>
      </w:r>
      <w:r w:rsidR="00953DE7">
        <w:fldChar w:fldCharType="begin"/>
      </w:r>
      <w:r w:rsidR="00953DE7">
        <w:instrText xml:space="preserve"> REF _Ref431561897 \r \h </w:instrText>
      </w:r>
      <w:r w:rsidR="00953DE7">
        <w:fldChar w:fldCharType="separate"/>
      </w:r>
      <w:r w:rsidR="00953DE7">
        <w:t>[4]</w:t>
      </w:r>
      <w:r w:rsidR="00953DE7">
        <w:fldChar w:fldCharType="end"/>
      </w:r>
      <w:r>
        <w:t xml:space="preserve">, Table 19-6): in case of slot time equal to 9usec, </w:t>
      </w:r>
      <w:proofErr w:type="spellStart"/>
      <w:r>
        <w:t>CCAtime</w:t>
      </w:r>
      <w:proofErr w:type="spellEnd"/>
      <w:r>
        <w:t xml:space="preserve">=4usec and detection probability is &gt;90%. In other words, </w:t>
      </w:r>
      <w:r w:rsidR="007326A5">
        <w:t xml:space="preserve">the </w:t>
      </w:r>
      <w:r>
        <w:t xml:space="preserve">Wi-Fi requirement can be read as: devices need to detect channel to be idle/busy within 4usec with </w:t>
      </w:r>
      <w:r w:rsidR="007326A5">
        <w:t xml:space="preserve">a </w:t>
      </w:r>
      <w:r>
        <w:t>probability higher than 90%.</w:t>
      </w:r>
    </w:p>
    <w:p w14:paraId="48CC9D52" w14:textId="10A3202B" w:rsidR="00164879" w:rsidRDefault="00164879" w:rsidP="00164879">
      <w:pPr>
        <w:jc w:val="both"/>
      </w:pPr>
      <w:r>
        <w:t>As already mentioned, the task of RAN4 should be to produce a minimum requirement for the sensing procedure to be adopted in the core test. One possibility is to define a reliability test similar to Wi-Fi in which a minimum detection probability is guaranteed. In other words, a possible requirement could be written in the form of</w:t>
      </w:r>
      <w:r w:rsidRPr="001B266C">
        <w:t>:</w:t>
      </w:r>
      <w:r w:rsidRPr="001B266C">
        <w:rPr>
          <w:i/>
        </w:rPr>
        <w:t xml:space="preserve"> </w:t>
      </w:r>
      <w:r>
        <w:rPr>
          <w:i/>
        </w:rPr>
        <w:t>Base Station</w:t>
      </w:r>
      <w:r w:rsidRPr="001B266C">
        <w:rPr>
          <w:i/>
        </w:rPr>
        <w:t xml:space="preserve"> should be able to assess whether the medium is busy or idle within X </w:t>
      </w:r>
      <w:proofErr w:type="spellStart"/>
      <w:r w:rsidRPr="001B266C">
        <w:rPr>
          <w:i/>
        </w:rPr>
        <w:t>usec</w:t>
      </w:r>
      <w:proofErr w:type="spellEnd"/>
      <w:r w:rsidRPr="001B266C">
        <w:rPr>
          <w:i/>
        </w:rPr>
        <w:t xml:space="preserve"> with Y% probability</w:t>
      </w:r>
      <w:r w:rsidRPr="001B266C">
        <w:t xml:space="preserve">.  </w:t>
      </w:r>
    </w:p>
    <w:p w14:paraId="6CBC3BEA" w14:textId="6D5EDE6B" w:rsidR="00164879" w:rsidRDefault="00164879" w:rsidP="00164879">
      <w:pPr>
        <w:jc w:val="both"/>
      </w:pPr>
      <w:r w:rsidRPr="00A06D3C">
        <w:rPr>
          <w:b/>
          <w:i/>
        </w:rPr>
        <w:t xml:space="preserve">Proposal </w:t>
      </w:r>
      <w:r w:rsidR="00BE15F1">
        <w:rPr>
          <w:b/>
          <w:i/>
        </w:rPr>
        <w:t>2</w:t>
      </w:r>
      <w:r>
        <w:rPr>
          <w:b/>
          <w:i/>
        </w:rPr>
        <w:t>: LBT requirement for Base Station should be defined in the form: Base Station</w:t>
      </w:r>
      <w:r w:rsidRPr="00A06D3C">
        <w:rPr>
          <w:b/>
          <w:i/>
        </w:rPr>
        <w:t xml:space="preserve"> should be able to assess whether the medium is busy or idle within X </w:t>
      </w:r>
      <w:proofErr w:type="spellStart"/>
      <w:r w:rsidRPr="00A06D3C">
        <w:rPr>
          <w:b/>
          <w:i/>
        </w:rPr>
        <w:t>usec</w:t>
      </w:r>
      <w:proofErr w:type="spellEnd"/>
      <w:r w:rsidRPr="00A06D3C">
        <w:rPr>
          <w:b/>
          <w:i/>
        </w:rPr>
        <w:t xml:space="preserve"> with Y% probability</w:t>
      </w:r>
      <w:r>
        <w:t xml:space="preserve">.  </w:t>
      </w:r>
    </w:p>
    <w:p w14:paraId="5D15C5C5" w14:textId="7EA5A408" w:rsidR="00164879" w:rsidRDefault="00040B11" w:rsidP="00164879">
      <w:pPr>
        <w:jc w:val="both"/>
      </w:pPr>
      <w:r w:rsidRPr="009A6DE2">
        <w:t>The</w:t>
      </w:r>
      <w:r>
        <w:t xml:space="preserve"> criteria to determine whether </w:t>
      </w:r>
      <w:r w:rsidR="009A6DE2">
        <w:t>the</w:t>
      </w:r>
      <w:r>
        <w:t xml:space="preserve"> channel is busy or not will be a comparison of the received energy with a threshold. </w:t>
      </w:r>
    </w:p>
    <w:p w14:paraId="1145296C" w14:textId="4FC178BC" w:rsidR="00040B11" w:rsidRDefault="00040B11" w:rsidP="00164879">
      <w:pPr>
        <w:jc w:val="both"/>
        <w:rPr>
          <w:b/>
          <w:i/>
        </w:rPr>
      </w:pPr>
      <w:r w:rsidRPr="009A6DE2">
        <w:rPr>
          <w:b/>
          <w:i/>
        </w:rPr>
        <w:t xml:space="preserve">Proposal </w:t>
      </w:r>
      <w:r w:rsidR="00BE15F1">
        <w:rPr>
          <w:b/>
          <w:i/>
        </w:rPr>
        <w:t>3</w:t>
      </w:r>
      <w:r w:rsidRPr="009A6DE2">
        <w:rPr>
          <w:b/>
          <w:i/>
        </w:rPr>
        <w:t xml:space="preserve">: The criteria to determine whether </w:t>
      </w:r>
      <w:r w:rsidRPr="00040B11">
        <w:rPr>
          <w:b/>
          <w:i/>
        </w:rPr>
        <w:t>channel is</w:t>
      </w:r>
      <w:r w:rsidRPr="009A6DE2">
        <w:rPr>
          <w:b/>
          <w:i/>
        </w:rPr>
        <w:t xml:space="preserve"> busy or not will be a comparison</w:t>
      </w:r>
      <w:r>
        <w:rPr>
          <w:b/>
          <w:i/>
        </w:rPr>
        <w:t xml:space="preserve"> of the received energy</w:t>
      </w:r>
      <w:r w:rsidRPr="009A6DE2">
        <w:rPr>
          <w:b/>
          <w:i/>
        </w:rPr>
        <w:t xml:space="preserve"> with a threshold.</w:t>
      </w:r>
    </w:p>
    <w:p w14:paraId="6C8F7390" w14:textId="0CEABEE5" w:rsidR="00040B11" w:rsidRPr="009A6DE2" w:rsidRDefault="00040B11" w:rsidP="00164879">
      <w:pPr>
        <w:jc w:val="both"/>
      </w:pPr>
      <w:r w:rsidRPr="009A6DE2">
        <w:t>The</w:t>
      </w:r>
      <w:r>
        <w:t xml:space="preserve">re is </w:t>
      </w:r>
      <w:r w:rsidR="007326A5">
        <w:t xml:space="preserve">an </w:t>
      </w:r>
      <w:r>
        <w:t>ongoing discussion in RAN1 about what should be the right threshold to be used for detection. The selection of this threshold is completely of the RAN4 scope, therefore RAN4 will just adopt the criteria decided by RAN1.</w:t>
      </w:r>
    </w:p>
    <w:p w14:paraId="344C5300" w14:textId="24AA075F" w:rsidR="0081173A" w:rsidRDefault="00164879" w:rsidP="00164879">
      <w:pPr>
        <w:jc w:val="both"/>
      </w:pPr>
      <w:r>
        <w:rPr>
          <w:b/>
          <w:i/>
        </w:rPr>
        <w:t xml:space="preserve">Proposal </w:t>
      </w:r>
      <w:r w:rsidR="00BE15F1">
        <w:rPr>
          <w:b/>
          <w:i/>
        </w:rPr>
        <w:t>4</w:t>
      </w:r>
      <w:r>
        <w:rPr>
          <w:b/>
          <w:i/>
        </w:rPr>
        <w:t xml:space="preserve">: </w:t>
      </w:r>
      <w:r w:rsidR="007326A5">
        <w:rPr>
          <w:b/>
          <w:i/>
        </w:rPr>
        <w:t xml:space="preserve">The </w:t>
      </w:r>
      <w:r>
        <w:rPr>
          <w:b/>
          <w:i/>
        </w:rPr>
        <w:t xml:space="preserve">Energy Detection threshold to be adopted in </w:t>
      </w:r>
      <w:r w:rsidR="00040B11">
        <w:rPr>
          <w:b/>
          <w:i/>
        </w:rPr>
        <w:t xml:space="preserve">the </w:t>
      </w:r>
      <w:r>
        <w:rPr>
          <w:b/>
          <w:i/>
        </w:rPr>
        <w:t xml:space="preserve">test </w:t>
      </w:r>
      <w:r w:rsidR="009A6DE2">
        <w:rPr>
          <w:b/>
          <w:i/>
        </w:rPr>
        <w:t xml:space="preserve">LBT sensing test depends </w:t>
      </w:r>
      <w:r>
        <w:rPr>
          <w:b/>
          <w:i/>
        </w:rPr>
        <w:t>on RAN1 design</w:t>
      </w:r>
      <w:r>
        <w:t xml:space="preserve">.  </w:t>
      </w:r>
    </w:p>
    <w:p w14:paraId="5FF73401" w14:textId="29E9997C" w:rsidR="00BE15F1" w:rsidRDefault="00BE15F1" w:rsidP="009A6DE2">
      <w:pPr>
        <w:pStyle w:val="Heading3"/>
        <w:rPr>
          <w:lang w:val="en-US"/>
        </w:rPr>
      </w:pPr>
      <w:r>
        <w:rPr>
          <w:lang w:val="en-US"/>
        </w:rPr>
        <w:t xml:space="preserve">Adaptation of </w:t>
      </w:r>
      <w:r w:rsidR="007326A5">
        <w:rPr>
          <w:lang w:val="en-US"/>
        </w:rPr>
        <w:t xml:space="preserve">the </w:t>
      </w:r>
      <w:r w:rsidR="003715FB">
        <w:rPr>
          <w:lang w:val="en-US"/>
        </w:rPr>
        <w:t>ED threshold</w:t>
      </w:r>
    </w:p>
    <w:p w14:paraId="2CAEA86A" w14:textId="6844006E" w:rsidR="00164879" w:rsidRDefault="003715FB" w:rsidP="00164879">
      <w:pPr>
        <w:jc w:val="both"/>
      </w:pPr>
      <w:r>
        <w:t xml:space="preserve">Another important aspect which RAN1 is taking into account is the adaptation of </w:t>
      </w:r>
      <w:r w:rsidR="007326A5">
        <w:t xml:space="preserve">the </w:t>
      </w:r>
      <w:r>
        <w:t xml:space="preserve">ED threshold. Several alternatives are currently under discussion. Once the rules for changing </w:t>
      </w:r>
      <w:r w:rsidR="007326A5">
        <w:t xml:space="preserve">the </w:t>
      </w:r>
      <w:r>
        <w:t xml:space="preserve">ED threshold are finalized by </w:t>
      </w:r>
      <w:r w:rsidR="007326A5">
        <w:t xml:space="preserve">the </w:t>
      </w:r>
      <w:r>
        <w:t xml:space="preserve">RAN1 design, RAN4 needs to define tests to verify that the right ED threshold is selected based on the scenario. Depending on what will be the final design in RAN1, the adaptation of </w:t>
      </w:r>
      <w:r w:rsidR="007326A5">
        <w:t xml:space="preserve">the </w:t>
      </w:r>
      <w:r>
        <w:t>ED threshold could be tested through core or performance tests.</w:t>
      </w:r>
    </w:p>
    <w:p w14:paraId="493C93E4" w14:textId="13D17473" w:rsidR="003715FB" w:rsidRPr="009A6DE2" w:rsidRDefault="003715FB" w:rsidP="003715FB">
      <w:pPr>
        <w:jc w:val="both"/>
        <w:rPr>
          <w:b/>
          <w:i/>
        </w:rPr>
      </w:pPr>
      <w:r w:rsidRPr="009A6DE2">
        <w:rPr>
          <w:b/>
          <w:i/>
        </w:rPr>
        <w:t xml:space="preserve">Proposal 5: Depending on what will be the final design in RAN1, the adaptation of </w:t>
      </w:r>
      <w:r w:rsidR="007326A5">
        <w:rPr>
          <w:b/>
          <w:i/>
        </w:rPr>
        <w:t xml:space="preserve">the </w:t>
      </w:r>
      <w:r w:rsidRPr="009A6DE2">
        <w:rPr>
          <w:b/>
          <w:i/>
        </w:rPr>
        <w:t>ED threshold could be tested through core or performance tests.</w:t>
      </w:r>
    </w:p>
    <w:p w14:paraId="175DECD8" w14:textId="77777777" w:rsidR="003715FB" w:rsidRDefault="003715FB" w:rsidP="00164879">
      <w:pPr>
        <w:jc w:val="both"/>
      </w:pPr>
    </w:p>
    <w:p w14:paraId="0767151B" w14:textId="1315880A" w:rsidR="00BE15F1" w:rsidRDefault="00BE15F1" w:rsidP="00BE15F1">
      <w:pPr>
        <w:pStyle w:val="Heading2"/>
        <w:rPr>
          <w:lang w:val="en-US"/>
        </w:rPr>
      </w:pPr>
      <w:r>
        <w:rPr>
          <w:lang w:val="en-US"/>
        </w:rPr>
        <w:t>LBT back</w:t>
      </w:r>
      <w:r w:rsidR="00F8467E">
        <w:rPr>
          <w:lang w:val="en-US"/>
        </w:rPr>
        <w:t>-</w:t>
      </w:r>
      <w:r>
        <w:rPr>
          <w:lang w:val="en-US"/>
        </w:rPr>
        <w:t>off mechanism test</w:t>
      </w:r>
    </w:p>
    <w:p w14:paraId="1940890A" w14:textId="23FE4D06" w:rsidR="0081173A" w:rsidRDefault="0081173A" w:rsidP="0081173A">
      <w:pPr>
        <w:jc w:val="both"/>
      </w:pPr>
      <w:r>
        <w:t xml:space="preserve">This test will assess </w:t>
      </w:r>
      <w:r w:rsidR="007326A5">
        <w:t xml:space="preserve">the </w:t>
      </w:r>
      <w:r>
        <w:t xml:space="preserve">correct behaviour of </w:t>
      </w:r>
      <w:r w:rsidR="007326A5">
        <w:t xml:space="preserve">the </w:t>
      </w:r>
      <w:r>
        <w:t>back</w:t>
      </w:r>
      <w:r w:rsidR="004939E7">
        <w:t>-</w:t>
      </w:r>
      <w:r>
        <w:t xml:space="preserve">off mechanism. From this point of view, this will be a rule test aiming at verifying contention window (CW) adaptation mechanism. Testing CW evolution in </w:t>
      </w:r>
      <w:r w:rsidR="007326A5">
        <w:t xml:space="preserve">the </w:t>
      </w:r>
      <w:r>
        <w:t xml:space="preserve">presence of different type of interference is more complicated and requires more effort compared to </w:t>
      </w:r>
      <w:r w:rsidR="007326A5">
        <w:t xml:space="preserve">the </w:t>
      </w:r>
      <w:r>
        <w:t>Channel Sensing Test</w:t>
      </w:r>
      <w:r w:rsidR="007326A5">
        <w:t>, because</w:t>
      </w:r>
      <w:r>
        <w:t xml:space="preserve"> in this case we need to test dynamics of the system under test. </w:t>
      </w:r>
    </w:p>
    <w:p w14:paraId="2621EA37" w14:textId="6FE7155E" w:rsidR="00570B23" w:rsidRDefault="00740702" w:rsidP="0081173A">
      <w:pPr>
        <w:jc w:val="both"/>
      </w:pPr>
      <w:r>
        <w:t xml:space="preserve">RAN1 is currently finalizing </w:t>
      </w:r>
      <w:r w:rsidR="00570B23">
        <w:t xml:space="preserve">the design of </w:t>
      </w:r>
      <w:r w:rsidR="007326A5">
        <w:t xml:space="preserve">the </w:t>
      </w:r>
      <w:r w:rsidR="00570B23">
        <w:t>CW adaptation</w:t>
      </w:r>
      <w:r w:rsidR="007326A5">
        <w:t xml:space="preserve"> mechanism</w:t>
      </w:r>
      <w:r w:rsidR="00570B23">
        <w:t xml:space="preserve">. Here we provide general guidelines on how the test could defined. </w:t>
      </w:r>
      <w:r w:rsidR="00582A1A">
        <w:t>T</w:t>
      </w:r>
      <w:r w:rsidR="00570B23">
        <w:t xml:space="preserve">he test equipment needs to be able to inject into the DUT a specific input pattern which will trigger the adaptation of the contention window. Example of input could be ACK/NACK or interference pattern (to be used in case of </w:t>
      </w:r>
      <w:proofErr w:type="spellStart"/>
      <w:r w:rsidR="00570B23">
        <w:t>eNB</w:t>
      </w:r>
      <w:proofErr w:type="spellEnd"/>
      <w:r w:rsidR="00570B23">
        <w:t xml:space="preserve"> sensing approach), depending on the final RAN1 design. Regarding the passing criteria</w:t>
      </w:r>
      <w:r w:rsidR="007326A5">
        <w:t>,</w:t>
      </w:r>
      <w:r w:rsidR="00570B23">
        <w:t xml:space="preserve"> several </w:t>
      </w:r>
      <w:r w:rsidR="00570B23">
        <w:lastRenderedPageBreak/>
        <w:t>o</w:t>
      </w:r>
      <w:r w:rsidR="00AA2B55">
        <w:t>ptions are possible. In general RAN4 needs to select a metric to be observed which characterize</w:t>
      </w:r>
      <w:r w:rsidR="007326A5">
        <w:t>s</w:t>
      </w:r>
      <w:r w:rsidR="00AA2B55">
        <w:t xml:space="preserve"> the </w:t>
      </w:r>
      <w:r w:rsidR="00E10C6F">
        <w:t>back-off</w:t>
      </w:r>
      <w:r w:rsidR="00AA2B55">
        <w:t xml:space="preserve"> procedure. Since </w:t>
      </w:r>
      <w:r w:rsidR="007326A5">
        <w:t xml:space="preserve">the </w:t>
      </w:r>
      <w:r w:rsidR="00AA2B55">
        <w:t xml:space="preserve">CW size </w:t>
      </w:r>
      <w:r w:rsidR="00A82513">
        <w:t xml:space="preserve">will likely </w:t>
      </w:r>
      <w:r w:rsidR="007326A5">
        <w:t xml:space="preserve">not </w:t>
      </w:r>
      <w:r w:rsidR="00A82513">
        <w:t>be</w:t>
      </w:r>
      <w:r w:rsidR="00AA2B55">
        <w:t xml:space="preserve"> </w:t>
      </w:r>
      <w:r w:rsidR="00A82513">
        <w:t>accessible to the</w:t>
      </w:r>
      <w:r w:rsidR="00AA2B55">
        <w:t xml:space="preserve"> test equipment and </w:t>
      </w:r>
      <w:r w:rsidR="00A82513">
        <w:t xml:space="preserve">because </w:t>
      </w:r>
      <w:r w:rsidR="00AA2B55">
        <w:t xml:space="preserve">the number of </w:t>
      </w:r>
      <w:r w:rsidR="00E10C6F">
        <w:t>back-off</w:t>
      </w:r>
      <w:r w:rsidR="00AA2B55">
        <w:t xml:space="preserve"> slots will be randomly selected, the test </w:t>
      </w:r>
      <w:r w:rsidR="007326A5">
        <w:t xml:space="preserve">will </w:t>
      </w:r>
      <w:r w:rsidR="00AA2B55">
        <w:t xml:space="preserve">necessarily involve </w:t>
      </w:r>
      <w:r w:rsidR="00A82513">
        <w:t xml:space="preserve">statistical analysis. In other words, </w:t>
      </w:r>
      <w:r w:rsidR="007326A5">
        <w:t xml:space="preserve">the </w:t>
      </w:r>
      <w:r w:rsidR="00A82513">
        <w:t xml:space="preserve">test equipment needs to record channel access statistics and verify that the observed metrics are within the </w:t>
      </w:r>
      <w:r w:rsidR="007326A5">
        <w:t xml:space="preserve">specified </w:t>
      </w:r>
      <w:r w:rsidR="00A82513">
        <w:t>range. To summarize the above observations, a core test procedure for the back off mechanism could involve the following step</w:t>
      </w:r>
      <w:r w:rsidR="007326A5">
        <w:t>s</w:t>
      </w:r>
      <w:r w:rsidR="00A82513">
        <w:t>:</w:t>
      </w:r>
    </w:p>
    <w:p w14:paraId="05FA9BD8" w14:textId="044EBFCB" w:rsidR="00A82513" w:rsidRDefault="007326A5" w:rsidP="009A6DE2">
      <w:pPr>
        <w:pStyle w:val="ListParagraph"/>
        <w:numPr>
          <w:ilvl w:val="0"/>
          <w:numId w:val="31"/>
        </w:numPr>
        <w:jc w:val="both"/>
      </w:pPr>
      <w:r>
        <w:t xml:space="preserve">The </w:t>
      </w:r>
      <w:r w:rsidR="00A82513">
        <w:t xml:space="preserve">DUT is connected to the test equipment and operating in normal conditions, i.e. without </w:t>
      </w:r>
      <w:r w:rsidR="003C5081">
        <w:t>interference.</w:t>
      </w:r>
    </w:p>
    <w:p w14:paraId="1269EC4B" w14:textId="45EAC7F1" w:rsidR="00A82513" w:rsidRDefault="007326A5" w:rsidP="009A6DE2">
      <w:pPr>
        <w:pStyle w:val="ListParagraph"/>
        <w:numPr>
          <w:ilvl w:val="0"/>
          <w:numId w:val="31"/>
        </w:numPr>
        <w:jc w:val="both"/>
      </w:pPr>
      <w:r>
        <w:t xml:space="preserve">The </w:t>
      </w:r>
      <w:r w:rsidR="00A82513">
        <w:t xml:space="preserve">Test equipment will inject interference to trigger the CW update. The trigger mechanisms could be an ACK/NACK pattern or </w:t>
      </w:r>
      <w:r>
        <w:t xml:space="preserve">an </w:t>
      </w:r>
      <w:r w:rsidR="00A82513">
        <w:t xml:space="preserve">AWGN noise pattern at </w:t>
      </w:r>
      <w:r>
        <w:t xml:space="preserve">a </w:t>
      </w:r>
      <w:r w:rsidR="00A82513">
        <w:t xml:space="preserve">specific energy level, this will be decided based on </w:t>
      </w:r>
      <w:r>
        <w:t xml:space="preserve">the </w:t>
      </w:r>
      <w:r w:rsidR="00A82513">
        <w:t>RAN1 design</w:t>
      </w:r>
      <w:r w:rsidR="003C5081">
        <w:t>.</w:t>
      </w:r>
    </w:p>
    <w:p w14:paraId="69DDA1BC" w14:textId="2E09EA04" w:rsidR="00A82513" w:rsidRDefault="007326A5" w:rsidP="009A6DE2">
      <w:pPr>
        <w:pStyle w:val="ListParagraph"/>
        <w:numPr>
          <w:ilvl w:val="0"/>
          <w:numId w:val="31"/>
        </w:numPr>
        <w:jc w:val="both"/>
      </w:pPr>
      <w:r>
        <w:t xml:space="preserve">The </w:t>
      </w:r>
      <w:r w:rsidR="00A82513">
        <w:t>Test equipment records DUT channel access statistics within a time window</w:t>
      </w:r>
      <w:r w:rsidR="003C5081">
        <w:t>. The time window size should be determined in order to have sufficient statistics. The statics to be recorded could be</w:t>
      </w:r>
      <w:r w:rsidR="001C5730">
        <w:t xml:space="preserve"> the</w:t>
      </w:r>
      <w:r w:rsidR="00061F66" w:rsidRPr="00061F66">
        <w:rPr>
          <w:b/>
          <w:i/>
        </w:rPr>
        <w:t xml:space="preserve"> </w:t>
      </w:r>
      <w:r w:rsidR="00061F66" w:rsidRPr="001C5730">
        <w:t xml:space="preserve">average number of back-off slots or </w:t>
      </w:r>
      <w:r w:rsidR="001C5730">
        <w:t xml:space="preserve">the </w:t>
      </w:r>
      <w:bookmarkStart w:id="0" w:name="_GoBack"/>
      <w:bookmarkEnd w:id="0"/>
      <w:r w:rsidR="00061F66" w:rsidRPr="001C5730">
        <w:t>average time before transmission.</w:t>
      </w:r>
    </w:p>
    <w:p w14:paraId="7380450A" w14:textId="712D51DA" w:rsidR="00A82513" w:rsidRDefault="007326A5" w:rsidP="009A6DE2">
      <w:pPr>
        <w:pStyle w:val="ListParagraph"/>
        <w:numPr>
          <w:ilvl w:val="0"/>
          <w:numId w:val="31"/>
        </w:numPr>
        <w:jc w:val="both"/>
      </w:pPr>
      <w:r>
        <w:t xml:space="preserve">The </w:t>
      </w:r>
      <w:r w:rsidR="003C5081">
        <w:t xml:space="preserve">DUT will pass the test if </w:t>
      </w:r>
      <w:r>
        <w:t xml:space="preserve">the </w:t>
      </w:r>
      <w:r w:rsidR="003C5081">
        <w:t xml:space="preserve">recorded channel access statistics are within </w:t>
      </w:r>
      <w:r>
        <w:t xml:space="preserve">the specified </w:t>
      </w:r>
      <w:r w:rsidR="003C5081">
        <w:t xml:space="preserve">range, </w:t>
      </w:r>
      <w:r>
        <w:t xml:space="preserve">as </w:t>
      </w:r>
      <w:r w:rsidR="003C5081">
        <w:t>provided by RAN1.</w:t>
      </w:r>
    </w:p>
    <w:p w14:paraId="27D7F533" w14:textId="0F2BB1CF" w:rsidR="003C5081" w:rsidRDefault="009A6DE2" w:rsidP="0023565D">
      <w:pPr>
        <w:jc w:val="both"/>
      </w:pPr>
      <w:r>
        <w:t>We propose to consider the above bullet list as guideline principle</w:t>
      </w:r>
      <w:r w:rsidR="007326A5">
        <w:t>s</w:t>
      </w:r>
      <w:r>
        <w:t xml:space="preserve"> for </w:t>
      </w:r>
      <w:r w:rsidR="007326A5">
        <w:t xml:space="preserve">the </w:t>
      </w:r>
      <w:r>
        <w:t xml:space="preserve">LBT </w:t>
      </w:r>
      <w:r w:rsidR="00E10C6F">
        <w:t>back-off</w:t>
      </w:r>
      <w:r>
        <w:t xml:space="preserve"> mechanism test.</w:t>
      </w:r>
    </w:p>
    <w:p w14:paraId="36B264EF" w14:textId="1A511304" w:rsidR="009A6DE2" w:rsidRDefault="009A6DE2" w:rsidP="0023565D">
      <w:pPr>
        <w:jc w:val="both"/>
        <w:rPr>
          <w:b/>
          <w:i/>
        </w:rPr>
      </w:pPr>
      <w:r w:rsidRPr="0073658B">
        <w:rPr>
          <w:b/>
          <w:i/>
        </w:rPr>
        <w:t>Proposal 6:</w:t>
      </w:r>
      <w:r>
        <w:rPr>
          <w:b/>
          <w:i/>
        </w:rPr>
        <w:t xml:space="preserve"> the following steps should be considered as guideline for </w:t>
      </w:r>
      <w:r w:rsidR="007326A5">
        <w:rPr>
          <w:b/>
          <w:i/>
        </w:rPr>
        <w:t xml:space="preserve">the </w:t>
      </w:r>
      <w:r>
        <w:rPr>
          <w:b/>
          <w:i/>
        </w:rPr>
        <w:t xml:space="preserve">LBT </w:t>
      </w:r>
      <w:r w:rsidR="00E10C6F">
        <w:rPr>
          <w:b/>
          <w:i/>
        </w:rPr>
        <w:t>back-off</w:t>
      </w:r>
      <w:r>
        <w:rPr>
          <w:b/>
          <w:i/>
        </w:rPr>
        <w:t xml:space="preserve"> test definition</w:t>
      </w:r>
    </w:p>
    <w:p w14:paraId="75D72C58" w14:textId="46968BF9" w:rsidR="009A6DE2" w:rsidRPr="0073658B" w:rsidRDefault="007326A5" w:rsidP="009A6DE2">
      <w:pPr>
        <w:pStyle w:val="ListParagraph"/>
        <w:numPr>
          <w:ilvl w:val="0"/>
          <w:numId w:val="32"/>
        </w:numPr>
        <w:jc w:val="both"/>
        <w:rPr>
          <w:b/>
          <w:i/>
        </w:rPr>
      </w:pPr>
      <w:r>
        <w:rPr>
          <w:b/>
          <w:i/>
        </w:rPr>
        <w:t xml:space="preserve">The </w:t>
      </w:r>
      <w:r w:rsidR="009A6DE2" w:rsidRPr="0073658B">
        <w:rPr>
          <w:b/>
          <w:i/>
        </w:rPr>
        <w:t>DUT is connected to the test equipment and operating in normal conditions, i.e. without interference.</w:t>
      </w:r>
    </w:p>
    <w:p w14:paraId="5ACD159E" w14:textId="2734590E" w:rsidR="009A6DE2" w:rsidRPr="0073658B" w:rsidRDefault="007326A5" w:rsidP="009A6DE2">
      <w:pPr>
        <w:pStyle w:val="ListParagraph"/>
        <w:numPr>
          <w:ilvl w:val="0"/>
          <w:numId w:val="32"/>
        </w:numPr>
        <w:jc w:val="both"/>
        <w:rPr>
          <w:b/>
          <w:i/>
        </w:rPr>
      </w:pPr>
      <w:r>
        <w:rPr>
          <w:b/>
          <w:i/>
        </w:rPr>
        <w:t xml:space="preserve">The </w:t>
      </w:r>
      <w:r w:rsidR="009A6DE2" w:rsidRPr="0073658B">
        <w:rPr>
          <w:b/>
          <w:i/>
        </w:rPr>
        <w:t xml:space="preserve">Test equipment will inject interference to trigger the CW update. The trigger mechanisms could be an ACK/NACK pattern </w:t>
      </w:r>
      <w:r w:rsidR="00653CDA">
        <w:rPr>
          <w:b/>
          <w:i/>
        </w:rPr>
        <w:t>and</w:t>
      </w:r>
      <w:r w:rsidR="009A6DE2" w:rsidRPr="0073658B">
        <w:rPr>
          <w:b/>
          <w:i/>
        </w:rPr>
        <w:t xml:space="preserve"> </w:t>
      </w:r>
      <w:r>
        <w:rPr>
          <w:b/>
          <w:i/>
        </w:rPr>
        <w:t xml:space="preserve">an </w:t>
      </w:r>
      <w:r w:rsidR="009A6DE2" w:rsidRPr="0073658B">
        <w:rPr>
          <w:b/>
          <w:i/>
        </w:rPr>
        <w:t xml:space="preserve">AWGN noise pattern at </w:t>
      </w:r>
      <w:r>
        <w:rPr>
          <w:b/>
          <w:i/>
        </w:rPr>
        <w:t xml:space="preserve">a </w:t>
      </w:r>
      <w:r w:rsidR="009A6DE2" w:rsidRPr="0073658B">
        <w:rPr>
          <w:b/>
          <w:i/>
        </w:rPr>
        <w:t xml:space="preserve">specific energy level, this will be decided based on </w:t>
      </w:r>
      <w:r>
        <w:rPr>
          <w:b/>
          <w:i/>
        </w:rPr>
        <w:t xml:space="preserve">the </w:t>
      </w:r>
      <w:r w:rsidR="009A6DE2" w:rsidRPr="0073658B">
        <w:rPr>
          <w:b/>
          <w:i/>
        </w:rPr>
        <w:t>RAN1 design.</w:t>
      </w:r>
    </w:p>
    <w:p w14:paraId="08C32CBD" w14:textId="5F1E6C00" w:rsidR="009A6DE2" w:rsidRPr="0073658B" w:rsidRDefault="007326A5" w:rsidP="009A6DE2">
      <w:pPr>
        <w:pStyle w:val="ListParagraph"/>
        <w:numPr>
          <w:ilvl w:val="0"/>
          <w:numId w:val="32"/>
        </w:numPr>
        <w:jc w:val="both"/>
        <w:rPr>
          <w:b/>
          <w:i/>
        </w:rPr>
      </w:pPr>
      <w:r>
        <w:rPr>
          <w:b/>
          <w:i/>
        </w:rPr>
        <w:t xml:space="preserve">The </w:t>
      </w:r>
      <w:r w:rsidR="009A6DE2" w:rsidRPr="0073658B">
        <w:rPr>
          <w:b/>
          <w:i/>
        </w:rPr>
        <w:t>Test equipment records DUT channel access statistics within a time window. The time window size should be determined in order to have sufficient statistics. The statics to be recorded could be</w:t>
      </w:r>
      <w:r w:rsidR="001C5730">
        <w:rPr>
          <w:b/>
          <w:i/>
        </w:rPr>
        <w:t xml:space="preserve"> the</w:t>
      </w:r>
      <w:r w:rsidR="00702DED">
        <w:rPr>
          <w:b/>
          <w:i/>
        </w:rPr>
        <w:t xml:space="preserve"> average number of back-off slots or </w:t>
      </w:r>
      <w:r w:rsidR="001C5730">
        <w:rPr>
          <w:b/>
          <w:i/>
        </w:rPr>
        <w:t xml:space="preserve">the </w:t>
      </w:r>
      <w:r w:rsidR="00702DED">
        <w:rPr>
          <w:b/>
          <w:i/>
        </w:rPr>
        <w:t>average time before transmission.</w:t>
      </w:r>
    </w:p>
    <w:p w14:paraId="57A87D2E" w14:textId="1116DC37" w:rsidR="009A6DE2" w:rsidRPr="00582A1A" w:rsidRDefault="007326A5" w:rsidP="00582A1A">
      <w:pPr>
        <w:pStyle w:val="ListParagraph"/>
        <w:numPr>
          <w:ilvl w:val="0"/>
          <w:numId w:val="32"/>
        </w:numPr>
        <w:jc w:val="both"/>
        <w:rPr>
          <w:b/>
          <w:i/>
        </w:rPr>
      </w:pPr>
      <w:r>
        <w:rPr>
          <w:b/>
          <w:i/>
        </w:rPr>
        <w:t xml:space="preserve">The </w:t>
      </w:r>
      <w:r w:rsidR="009A6DE2" w:rsidRPr="0073658B">
        <w:rPr>
          <w:b/>
          <w:i/>
        </w:rPr>
        <w:t xml:space="preserve">DUT will pass the test if </w:t>
      </w:r>
      <w:r>
        <w:rPr>
          <w:b/>
          <w:i/>
        </w:rPr>
        <w:t xml:space="preserve">the </w:t>
      </w:r>
      <w:r w:rsidR="009A6DE2" w:rsidRPr="0073658B">
        <w:rPr>
          <w:b/>
          <w:i/>
        </w:rPr>
        <w:t xml:space="preserve">recorded channel access statistics are within </w:t>
      </w:r>
      <w:r>
        <w:rPr>
          <w:b/>
          <w:i/>
        </w:rPr>
        <w:t>the specified</w:t>
      </w:r>
      <w:r w:rsidRPr="0073658B">
        <w:rPr>
          <w:b/>
          <w:i/>
        </w:rPr>
        <w:t xml:space="preserve"> </w:t>
      </w:r>
      <w:r w:rsidR="009A6DE2" w:rsidRPr="0073658B">
        <w:rPr>
          <w:b/>
          <w:i/>
        </w:rPr>
        <w:t xml:space="preserve">range, </w:t>
      </w:r>
      <w:r>
        <w:rPr>
          <w:b/>
          <w:i/>
        </w:rPr>
        <w:t xml:space="preserve">as </w:t>
      </w:r>
      <w:r w:rsidR="009A6DE2" w:rsidRPr="0073658B">
        <w:rPr>
          <w:b/>
          <w:i/>
        </w:rPr>
        <w:t>provided by RAN1.</w:t>
      </w:r>
    </w:p>
    <w:p w14:paraId="7054CD53" w14:textId="77777777" w:rsidR="009A6DE2" w:rsidRPr="0073658B" w:rsidRDefault="009A6DE2" w:rsidP="0023565D">
      <w:pPr>
        <w:jc w:val="both"/>
        <w:rPr>
          <w:b/>
          <w:i/>
        </w:rPr>
      </w:pPr>
    </w:p>
    <w:p w14:paraId="3BB4B4BD" w14:textId="6A4128FD" w:rsidR="006E1AD6" w:rsidRDefault="006E1AD6" w:rsidP="006E1AD6">
      <w:pPr>
        <w:pStyle w:val="Heading1"/>
      </w:pPr>
      <w:r>
        <w:t>Conclusions</w:t>
      </w:r>
    </w:p>
    <w:p w14:paraId="6E26EEFB" w14:textId="2F3E3BD4" w:rsidR="009A6DE2" w:rsidRDefault="009A6DE2" w:rsidP="006E1AD6">
      <w:pPr>
        <w:jc w:val="both"/>
      </w:pPr>
      <w:r>
        <w:t xml:space="preserve">Following the LAA coexistence test classification proposed in </w:t>
      </w:r>
      <w:r w:rsidR="00953DE7">
        <w:fldChar w:fldCharType="begin"/>
      </w:r>
      <w:r w:rsidR="00953DE7">
        <w:instrText xml:space="preserve"> REF _Ref431561844 \r \h </w:instrText>
      </w:r>
      <w:r w:rsidR="00953DE7">
        <w:fldChar w:fldCharType="separate"/>
      </w:r>
      <w:r w:rsidR="00953DE7">
        <w:t>[2]</w:t>
      </w:r>
      <w:r w:rsidR="00953DE7">
        <w:fldChar w:fldCharType="end"/>
      </w:r>
      <w:r>
        <w:t xml:space="preserve">, we analysed the key aspects of </w:t>
      </w:r>
      <w:r w:rsidR="007326A5">
        <w:t xml:space="preserve">the </w:t>
      </w:r>
      <w:r>
        <w:t>LBT core tests to be defined in RAN4. Subject to RAN1 design finalization we also made the following proposals for core test</w:t>
      </w:r>
      <w:r w:rsidR="00582A1A">
        <w:t>s</w:t>
      </w:r>
      <w:r>
        <w:t xml:space="preserve"> involving LBT </w:t>
      </w:r>
      <w:r w:rsidR="0073658B">
        <w:t xml:space="preserve">channel </w:t>
      </w:r>
      <w:r>
        <w:t xml:space="preserve">sensing </w:t>
      </w:r>
      <w:r w:rsidR="0073658B">
        <w:t>and back-off mechanism tests:</w:t>
      </w:r>
    </w:p>
    <w:p w14:paraId="15EE407C" w14:textId="77777777" w:rsidR="0073658B" w:rsidRDefault="0073658B" w:rsidP="0073658B">
      <w:pPr>
        <w:jc w:val="both"/>
        <w:rPr>
          <w:b/>
          <w:i/>
        </w:rPr>
      </w:pPr>
      <w:r w:rsidRPr="009A6DE2">
        <w:rPr>
          <w:b/>
          <w:i/>
        </w:rPr>
        <w:t>Proposal 1:</w:t>
      </w:r>
      <w:r>
        <w:rPr>
          <w:b/>
          <w:i/>
        </w:rPr>
        <w:t xml:space="preserve"> all core tests should be conducted tests.</w:t>
      </w:r>
    </w:p>
    <w:p w14:paraId="702CA119" w14:textId="77777777" w:rsidR="0073658B" w:rsidRDefault="0073658B" w:rsidP="0073658B">
      <w:pPr>
        <w:jc w:val="both"/>
      </w:pPr>
      <w:r w:rsidRPr="00A06D3C">
        <w:rPr>
          <w:b/>
          <w:i/>
        </w:rPr>
        <w:t xml:space="preserve">Proposal </w:t>
      </w:r>
      <w:r>
        <w:rPr>
          <w:b/>
          <w:i/>
        </w:rPr>
        <w:t>2: LBT requirement for Base Station should be defined in the form: Base Station</w:t>
      </w:r>
      <w:r w:rsidRPr="00A06D3C">
        <w:rPr>
          <w:b/>
          <w:i/>
        </w:rPr>
        <w:t xml:space="preserve"> should be able to assess whether the medium is busy or idle within X </w:t>
      </w:r>
      <w:proofErr w:type="spellStart"/>
      <w:r w:rsidRPr="00A06D3C">
        <w:rPr>
          <w:b/>
          <w:i/>
        </w:rPr>
        <w:t>usec</w:t>
      </w:r>
      <w:proofErr w:type="spellEnd"/>
      <w:r w:rsidRPr="00A06D3C">
        <w:rPr>
          <w:b/>
          <w:i/>
        </w:rPr>
        <w:t xml:space="preserve"> with Y% probability</w:t>
      </w:r>
      <w:r>
        <w:t xml:space="preserve">.  </w:t>
      </w:r>
    </w:p>
    <w:p w14:paraId="7B2D23EE" w14:textId="77777777" w:rsidR="0073658B" w:rsidRDefault="0073658B" w:rsidP="0073658B">
      <w:pPr>
        <w:jc w:val="both"/>
        <w:rPr>
          <w:b/>
          <w:i/>
        </w:rPr>
      </w:pPr>
      <w:r w:rsidRPr="009A6DE2">
        <w:rPr>
          <w:b/>
          <w:i/>
        </w:rPr>
        <w:t xml:space="preserve">Proposal </w:t>
      </w:r>
      <w:r>
        <w:rPr>
          <w:b/>
          <w:i/>
        </w:rPr>
        <w:t>3</w:t>
      </w:r>
      <w:r w:rsidRPr="009A6DE2">
        <w:rPr>
          <w:b/>
          <w:i/>
        </w:rPr>
        <w:t xml:space="preserve">: The criteria to determine whether </w:t>
      </w:r>
      <w:r w:rsidRPr="00040B11">
        <w:rPr>
          <w:b/>
          <w:i/>
        </w:rPr>
        <w:t>channel is</w:t>
      </w:r>
      <w:r w:rsidRPr="009A6DE2">
        <w:rPr>
          <w:b/>
          <w:i/>
        </w:rPr>
        <w:t xml:space="preserve"> busy or not will be a comparison</w:t>
      </w:r>
      <w:r>
        <w:rPr>
          <w:b/>
          <w:i/>
        </w:rPr>
        <w:t xml:space="preserve"> of the received energy</w:t>
      </w:r>
      <w:r w:rsidRPr="009A6DE2">
        <w:rPr>
          <w:b/>
          <w:i/>
        </w:rPr>
        <w:t xml:space="preserve"> with a threshold.</w:t>
      </w:r>
    </w:p>
    <w:p w14:paraId="0DC85860" w14:textId="0189FE33" w:rsidR="0073658B" w:rsidRPr="0073658B" w:rsidRDefault="0073658B" w:rsidP="0073658B">
      <w:pPr>
        <w:jc w:val="both"/>
      </w:pPr>
      <w:r>
        <w:rPr>
          <w:b/>
          <w:i/>
        </w:rPr>
        <w:t xml:space="preserve">Proposal 4: </w:t>
      </w:r>
      <w:r w:rsidR="007326A5">
        <w:rPr>
          <w:b/>
          <w:i/>
        </w:rPr>
        <w:t xml:space="preserve">The </w:t>
      </w:r>
      <w:r>
        <w:rPr>
          <w:b/>
          <w:i/>
        </w:rPr>
        <w:t>Energy Detection threshold to be adopted in the test LBT sensing test depends on RAN1 design</w:t>
      </w:r>
      <w:r>
        <w:t xml:space="preserve">.  </w:t>
      </w:r>
    </w:p>
    <w:p w14:paraId="46C37D03" w14:textId="0000A40C" w:rsidR="0073658B" w:rsidRDefault="0073658B" w:rsidP="006E1AD6">
      <w:pPr>
        <w:jc w:val="both"/>
      </w:pPr>
      <w:r w:rsidRPr="009A6DE2">
        <w:rPr>
          <w:b/>
          <w:i/>
        </w:rPr>
        <w:t>Proposal 5: Depending on what will be the final design in RAN1, the adaptation of ED threshold could be tested through core or performance tests</w:t>
      </w:r>
      <w:r>
        <w:rPr>
          <w:b/>
          <w:i/>
        </w:rPr>
        <w:t>.</w:t>
      </w:r>
    </w:p>
    <w:p w14:paraId="13C609D4" w14:textId="25E99743" w:rsidR="0073658B" w:rsidRDefault="0073658B" w:rsidP="0073658B">
      <w:pPr>
        <w:jc w:val="both"/>
        <w:rPr>
          <w:b/>
          <w:i/>
        </w:rPr>
      </w:pPr>
      <w:r w:rsidRPr="00D91AFF">
        <w:rPr>
          <w:b/>
          <w:i/>
        </w:rPr>
        <w:t>Proposal 6:</w:t>
      </w:r>
      <w:r>
        <w:rPr>
          <w:b/>
          <w:i/>
        </w:rPr>
        <w:t xml:space="preserve"> the following steps should be considered as guideline for </w:t>
      </w:r>
      <w:r w:rsidR="007326A5">
        <w:rPr>
          <w:b/>
          <w:i/>
        </w:rPr>
        <w:t xml:space="preserve">the </w:t>
      </w:r>
      <w:r>
        <w:rPr>
          <w:b/>
          <w:i/>
        </w:rPr>
        <w:t>LBT back-off test definition</w:t>
      </w:r>
    </w:p>
    <w:p w14:paraId="2F73C6EF" w14:textId="0D5CA9AE" w:rsidR="0073658B" w:rsidRPr="00D91AFF" w:rsidRDefault="007326A5" w:rsidP="0073658B">
      <w:pPr>
        <w:pStyle w:val="ListParagraph"/>
        <w:numPr>
          <w:ilvl w:val="0"/>
          <w:numId w:val="33"/>
        </w:numPr>
        <w:jc w:val="both"/>
        <w:rPr>
          <w:b/>
          <w:i/>
        </w:rPr>
      </w:pPr>
      <w:r>
        <w:rPr>
          <w:b/>
          <w:i/>
        </w:rPr>
        <w:t xml:space="preserve">The </w:t>
      </w:r>
      <w:r w:rsidR="0073658B" w:rsidRPr="00D91AFF">
        <w:rPr>
          <w:b/>
          <w:i/>
        </w:rPr>
        <w:t>DUT is connected to the test equipment and operating in normal conditions, i.e. without interference.</w:t>
      </w:r>
    </w:p>
    <w:p w14:paraId="07A38C27" w14:textId="7238F817" w:rsidR="0073658B" w:rsidRPr="00D91AFF" w:rsidRDefault="007326A5" w:rsidP="0073658B">
      <w:pPr>
        <w:pStyle w:val="ListParagraph"/>
        <w:numPr>
          <w:ilvl w:val="0"/>
          <w:numId w:val="33"/>
        </w:numPr>
        <w:jc w:val="both"/>
        <w:rPr>
          <w:b/>
          <w:i/>
        </w:rPr>
      </w:pPr>
      <w:r>
        <w:rPr>
          <w:b/>
          <w:i/>
        </w:rPr>
        <w:t xml:space="preserve">The </w:t>
      </w:r>
      <w:r w:rsidR="0073658B" w:rsidRPr="00D91AFF">
        <w:rPr>
          <w:b/>
          <w:i/>
        </w:rPr>
        <w:t xml:space="preserve">Test equipment will inject interference to trigger the CW update. The trigger mechanisms could be and ACK/NACK pattern </w:t>
      </w:r>
      <w:r w:rsidR="002A0C38">
        <w:rPr>
          <w:b/>
          <w:i/>
        </w:rPr>
        <w:t>and</w:t>
      </w:r>
      <w:r w:rsidR="0073658B" w:rsidRPr="00D91AFF">
        <w:rPr>
          <w:b/>
          <w:i/>
        </w:rPr>
        <w:t xml:space="preserve"> </w:t>
      </w:r>
      <w:r w:rsidR="00384829">
        <w:rPr>
          <w:b/>
          <w:i/>
        </w:rPr>
        <w:t xml:space="preserve">an </w:t>
      </w:r>
      <w:r w:rsidR="0073658B" w:rsidRPr="00D91AFF">
        <w:rPr>
          <w:b/>
          <w:i/>
        </w:rPr>
        <w:t xml:space="preserve">AWGN noise pattern at </w:t>
      </w:r>
      <w:r w:rsidR="00384829">
        <w:rPr>
          <w:b/>
          <w:i/>
        </w:rPr>
        <w:t xml:space="preserve">a </w:t>
      </w:r>
      <w:r w:rsidR="0073658B" w:rsidRPr="00D91AFF">
        <w:rPr>
          <w:b/>
          <w:i/>
        </w:rPr>
        <w:t xml:space="preserve">specific energy level, this will be decided based on </w:t>
      </w:r>
      <w:r w:rsidR="00384829">
        <w:rPr>
          <w:b/>
          <w:i/>
        </w:rPr>
        <w:t xml:space="preserve">the </w:t>
      </w:r>
      <w:r w:rsidR="0073658B" w:rsidRPr="00D91AFF">
        <w:rPr>
          <w:b/>
          <w:i/>
        </w:rPr>
        <w:t>RAN1 design.</w:t>
      </w:r>
    </w:p>
    <w:p w14:paraId="2DB2CB15" w14:textId="0985A150" w:rsidR="00702DED" w:rsidRDefault="007326A5" w:rsidP="00460CD2">
      <w:pPr>
        <w:pStyle w:val="ListParagraph"/>
        <w:numPr>
          <w:ilvl w:val="0"/>
          <w:numId w:val="33"/>
        </w:numPr>
        <w:jc w:val="both"/>
        <w:rPr>
          <w:b/>
          <w:i/>
        </w:rPr>
      </w:pPr>
      <w:r w:rsidRPr="00702DED">
        <w:rPr>
          <w:b/>
          <w:i/>
        </w:rPr>
        <w:t xml:space="preserve">The </w:t>
      </w:r>
      <w:r w:rsidR="0073658B" w:rsidRPr="00702DED">
        <w:rPr>
          <w:b/>
          <w:i/>
        </w:rPr>
        <w:t>Test equipment records DUT channel access statistics within a time window. The time window size should be determined in order to have sufficient statistics. The statics to be recorded could be</w:t>
      </w:r>
      <w:r w:rsidR="00702DED" w:rsidRPr="00702DED">
        <w:rPr>
          <w:b/>
          <w:i/>
        </w:rPr>
        <w:t xml:space="preserve"> </w:t>
      </w:r>
      <w:r w:rsidR="001C5730">
        <w:rPr>
          <w:b/>
          <w:i/>
        </w:rPr>
        <w:t xml:space="preserve">the </w:t>
      </w:r>
      <w:r w:rsidR="00702DED">
        <w:rPr>
          <w:b/>
          <w:i/>
        </w:rPr>
        <w:t xml:space="preserve">average number of back-off slots or </w:t>
      </w:r>
      <w:r w:rsidR="001C5730">
        <w:rPr>
          <w:b/>
          <w:i/>
        </w:rPr>
        <w:t xml:space="preserve">the </w:t>
      </w:r>
      <w:r w:rsidR="00702DED">
        <w:rPr>
          <w:b/>
          <w:i/>
        </w:rPr>
        <w:t xml:space="preserve">average time before transmission. </w:t>
      </w:r>
    </w:p>
    <w:p w14:paraId="65E3D89C" w14:textId="7C3ACA8B" w:rsidR="0073658B" w:rsidRPr="00702DED" w:rsidRDefault="007326A5" w:rsidP="00460CD2">
      <w:pPr>
        <w:pStyle w:val="ListParagraph"/>
        <w:numPr>
          <w:ilvl w:val="0"/>
          <w:numId w:val="33"/>
        </w:numPr>
        <w:jc w:val="both"/>
        <w:rPr>
          <w:b/>
          <w:i/>
        </w:rPr>
      </w:pPr>
      <w:r w:rsidRPr="00702DED">
        <w:rPr>
          <w:b/>
          <w:i/>
        </w:rPr>
        <w:t xml:space="preserve">The </w:t>
      </w:r>
      <w:r w:rsidR="0073658B" w:rsidRPr="00702DED">
        <w:rPr>
          <w:b/>
          <w:i/>
        </w:rPr>
        <w:t xml:space="preserve">DUT will pass the test if </w:t>
      </w:r>
      <w:r w:rsidRPr="00702DED">
        <w:rPr>
          <w:b/>
          <w:i/>
        </w:rPr>
        <w:t xml:space="preserve">the </w:t>
      </w:r>
      <w:r w:rsidR="0073658B" w:rsidRPr="00702DED">
        <w:rPr>
          <w:b/>
          <w:i/>
        </w:rPr>
        <w:t xml:space="preserve">recorded channel access statistics are within </w:t>
      </w:r>
      <w:r w:rsidRPr="00702DED">
        <w:rPr>
          <w:b/>
          <w:i/>
        </w:rPr>
        <w:t>the specified</w:t>
      </w:r>
      <w:r w:rsidR="0073658B" w:rsidRPr="00702DED">
        <w:rPr>
          <w:b/>
          <w:i/>
        </w:rPr>
        <w:t xml:space="preserve"> range, </w:t>
      </w:r>
      <w:r w:rsidR="00384829" w:rsidRPr="00702DED">
        <w:rPr>
          <w:b/>
          <w:i/>
        </w:rPr>
        <w:t xml:space="preserve">as </w:t>
      </w:r>
      <w:r w:rsidR="0073658B" w:rsidRPr="00702DED">
        <w:rPr>
          <w:b/>
          <w:i/>
        </w:rPr>
        <w:t>provided by RAN1.</w:t>
      </w:r>
    </w:p>
    <w:p w14:paraId="0B2EF26A" w14:textId="77777777" w:rsidR="00A43791" w:rsidRDefault="00A43791" w:rsidP="00A43791">
      <w:pPr>
        <w:pStyle w:val="Heading1"/>
        <w:numPr>
          <w:ilvl w:val="0"/>
          <w:numId w:val="0"/>
        </w:numPr>
        <w:tabs>
          <w:tab w:val="num" w:pos="432"/>
        </w:tabs>
        <w:ind w:left="432" w:hanging="432"/>
        <w:rPr>
          <w:lang w:val="en-US"/>
        </w:rPr>
      </w:pPr>
      <w:r>
        <w:rPr>
          <w:lang w:val="en-US"/>
        </w:rPr>
        <w:lastRenderedPageBreak/>
        <w:t>Reference</w:t>
      </w:r>
    </w:p>
    <w:p w14:paraId="23167AE4" w14:textId="77777777" w:rsidR="00F83D30" w:rsidRDefault="00A13CF6" w:rsidP="00F83D30">
      <w:pPr>
        <w:numPr>
          <w:ilvl w:val="0"/>
          <w:numId w:val="2"/>
        </w:numPr>
        <w:tabs>
          <w:tab w:val="left" w:pos="1080"/>
        </w:tabs>
        <w:rPr>
          <w:lang w:val="en-US"/>
        </w:rPr>
      </w:pPr>
      <w:bookmarkStart w:id="1" w:name="_Ref419388595"/>
      <w:bookmarkStart w:id="2" w:name="_Ref419289036"/>
      <w:r>
        <w:t>RP-151045, “New Work Item on Licensed-Assisted Access to Unlicensed Spectrum”, Ericsson, Huawei, Qualcomm, Alcatel-Lucent, RAN#68, June 2015</w:t>
      </w:r>
      <w:r w:rsidR="00F83D30">
        <w:rPr>
          <w:lang w:val="en-US"/>
        </w:rPr>
        <w:t>.</w:t>
      </w:r>
      <w:bookmarkEnd w:id="1"/>
    </w:p>
    <w:p w14:paraId="12364C6D" w14:textId="77777777" w:rsidR="00953DE7" w:rsidRPr="00582A1A" w:rsidRDefault="00953DE7" w:rsidP="00953DE7">
      <w:pPr>
        <w:numPr>
          <w:ilvl w:val="0"/>
          <w:numId w:val="2"/>
        </w:numPr>
        <w:tabs>
          <w:tab w:val="left" w:pos="1080"/>
        </w:tabs>
        <w:rPr>
          <w:lang w:val="en-US"/>
        </w:rPr>
      </w:pPr>
      <w:bookmarkStart w:id="3" w:name="_Ref431561844"/>
      <w:r>
        <w:rPr>
          <w:noProof/>
        </w:rPr>
        <w:t xml:space="preserve">R4-156326 , </w:t>
      </w:r>
      <w:r w:rsidRPr="00781440">
        <w:rPr>
          <w:noProof/>
        </w:rPr>
        <w:t>Proposed plan for LAA coexistence testing in RAN4</w:t>
      </w:r>
      <w:r>
        <w:rPr>
          <w:noProof/>
        </w:rPr>
        <w:t>, Qualcomm Incorporated.</w:t>
      </w:r>
      <w:bookmarkEnd w:id="3"/>
    </w:p>
    <w:p w14:paraId="5DF7EFDB" w14:textId="77777777" w:rsidR="00953DE7" w:rsidRPr="009A6DE2" w:rsidRDefault="00953DE7" w:rsidP="00953DE7">
      <w:pPr>
        <w:numPr>
          <w:ilvl w:val="0"/>
          <w:numId w:val="2"/>
        </w:numPr>
        <w:tabs>
          <w:tab w:val="left" w:pos="1080"/>
        </w:tabs>
        <w:rPr>
          <w:lang w:val="en-US"/>
        </w:rPr>
      </w:pPr>
      <w:bookmarkStart w:id="4" w:name="_Ref431561873"/>
      <w:r w:rsidRPr="001929E1">
        <w:rPr>
          <w:noProof/>
        </w:rPr>
        <w:t>R4-154650</w:t>
      </w:r>
      <w:r>
        <w:rPr>
          <w:noProof/>
        </w:rPr>
        <w:t xml:space="preserve">, </w:t>
      </w:r>
      <w:r w:rsidRPr="001929E1">
        <w:rPr>
          <w:noProof/>
        </w:rPr>
        <w:t>LBT requirements for LAA</w:t>
      </w:r>
      <w:r>
        <w:rPr>
          <w:noProof/>
        </w:rPr>
        <w:t>, Qualcomm Incorporated.</w:t>
      </w:r>
      <w:bookmarkEnd w:id="4"/>
    </w:p>
    <w:p w14:paraId="05FC3566" w14:textId="77777777" w:rsidR="009E3EC9" w:rsidRDefault="009E3EC9" w:rsidP="009E3EC9">
      <w:pPr>
        <w:numPr>
          <w:ilvl w:val="0"/>
          <w:numId w:val="2"/>
        </w:numPr>
        <w:tabs>
          <w:tab w:val="left" w:pos="1080"/>
        </w:tabs>
        <w:rPr>
          <w:lang w:val="en-US"/>
        </w:rPr>
      </w:pPr>
      <w:bookmarkStart w:id="5" w:name="_Ref431561897"/>
      <w:bookmarkStart w:id="6" w:name="_Ref431379345"/>
      <w:bookmarkEnd w:id="2"/>
      <w:r>
        <w:rPr>
          <w:noProof/>
        </w:rPr>
        <w:t>“Part 11: Wireless LAN Medium Access Control (MAC) and Physical Layer (PHY) Specifications”, IEEE Standard 802.11, 2012.</w:t>
      </w:r>
      <w:bookmarkEnd w:id="5"/>
    </w:p>
    <w:bookmarkEnd w:id="6"/>
    <w:p w14:paraId="1D4BBBAA" w14:textId="77777777" w:rsidR="00FD6938" w:rsidRDefault="00FD6938" w:rsidP="00141051"/>
    <w:p w14:paraId="7D6B3D59" w14:textId="77777777" w:rsidR="00FD6938" w:rsidRDefault="00FD6938" w:rsidP="00FD6938">
      <w:pPr>
        <w:tabs>
          <w:tab w:val="left" w:pos="1080"/>
        </w:tabs>
      </w:pPr>
    </w:p>
    <w:p w14:paraId="161D824F" w14:textId="77777777" w:rsidR="00FD6938" w:rsidRDefault="00FD6938" w:rsidP="00FD6938">
      <w:pPr>
        <w:tabs>
          <w:tab w:val="left" w:pos="1080"/>
        </w:tabs>
        <w:rPr>
          <w:lang w:val="en-US" w:eastAsia="x-none"/>
        </w:rPr>
      </w:pPr>
    </w:p>
    <w:sectPr w:rsidR="00FD6938"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193549" w14:textId="77777777" w:rsidR="00A10898" w:rsidRDefault="00A10898">
      <w:r>
        <w:separator/>
      </w:r>
    </w:p>
  </w:endnote>
  <w:endnote w:type="continuationSeparator" w:id="0">
    <w:p w14:paraId="68B85BD8" w14:textId="77777777" w:rsidR="00A10898" w:rsidRDefault="00A10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8A30E8" w14:textId="77777777" w:rsidR="007326A5" w:rsidRDefault="007326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7326A5" w:rsidRDefault="007326A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95FBD" w14:textId="77777777" w:rsidR="007326A5" w:rsidRDefault="007326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C5730">
      <w:rPr>
        <w:rStyle w:val="PageNumber"/>
      </w:rPr>
      <w:t>4</w:t>
    </w:r>
    <w:r>
      <w:rPr>
        <w:rStyle w:val="PageNumber"/>
      </w:rPr>
      <w:fldChar w:fldCharType="end"/>
    </w:r>
  </w:p>
  <w:p w14:paraId="40DAC66D" w14:textId="77777777" w:rsidR="007326A5" w:rsidRDefault="007326A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64D8E3" w14:textId="77777777" w:rsidR="00A10898" w:rsidRDefault="00A10898">
      <w:r>
        <w:separator/>
      </w:r>
    </w:p>
  </w:footnote>
  <w:footnote w:type="continuationSeparator" w:id="0">
    <w:p w14:paraId="75D1F0CD" w14:textId="77777777" w:rsidR="00A10898" w:rsidRDefault="00A108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A7772"/>
    <w:multiLevelType w:val="hybridMultilevel"/>
    <w:tmpl w:val="60701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76B08"/>
    <w:multiLevelType w:val="hybridMultilevel"/>
    <w:tmpl w:val="A93CE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75F4D"/>
    <w:multiLevelType w:val="hybridMultilevel"/>
    <w:tmpl w:val="966A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E750B"/>
    <w:multiLevelType w:val="hybridMultilevel"/>
    <w:tmpl w:val="1278C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371CC"/>
    <w:multiLevelType w:val="hybridMultilevel"/>
    <w:tmpl w:val="13F62F1E"/>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7" w15:restartNumberingAfterBreak="0">
    <w:nsid w:val="12306C5F"/>
    <w:multiLevelType w:val="hybridMultilevel"/>
    <w:tmpl w:val="9AD42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E7CA4"/>
    <w:multiLevelType w:val="hybridMultilevel"/>
    <w:tmpl w:val="F74E280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E9C74D2"/>
    <w:multiLevelType w:val="hybridMultilevel"/>
    <w:tmpl w:val="EBAEF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545B73"/>
    <w:multiLevelType w:val="hybridMultilevel"/>
    <w:tmpl w:val="40821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8E0063"/>
    <w:multiLevelType w:val="hybridMultilevel"/>
    <w:tmpl w:val="ECC86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EA215D"/>
    <w:multiLevelType w:val="hybridMultilevel"/>
    <w:tmpl w:val="515A7DD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6" w15:restartNumberingAfterBreak="0">
    <w:nsid w:val="3C6419FD"/>
    <w:multiLevelType w:val="hybridMultilevel"/>
    <w:tmpl w:val="7D989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5073254B"/>
    <w:multiLevelType w:val="hybridMultilevel"/>
    <w:tmpl w:val="E182D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85B5F26"/>
    <w:multiLevelType w:val="hybridMultilevel"/>
    <w:tmpl w:val="02548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C74595"/>
    <w:multiLevelType w:val="hybridMultilevel"/>
    <w:tmpl w:val="7D989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2B047C"/>
    <w:multiLevelType w:val="hybridMultilevel"/>
    <w:tmpl w:val="5114B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65873C73"/>
    <w:multiLevelType w:val="hybridMultilevel"/>
    <w:tmpl w:val="91804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B804FC"/>
    <w:multiLevelType w:val="hybridMultilevel"/>
    <w:tmpl w:val="A87048B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F836A3"/>
    <w:multiLevelType w:val="hybridMultilevel"/>
    <w:tmpl w:val="7D9899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7"/>
  </w:num>
  <w:num w:numId="2">
    <w:abstractNumId w:val="24"/>
  </w:num>
  <w:num w:numId="3">
    <w:abstractNumId w:val="28"/>
  </w:num>
  <w:num w:numId="4">
    <w:abstractNumId w:val="30"/>
  </w:num>
  <w:num w:numId="5">
    <w:abstractNumId w:val="20"/>
  </w:num>
  <w:num w:numId="6">
    <w:abstractNumId w:val="12"/>
  </w:num>
  <w:num w:numId="7">
    <w:abstractNumId w:val="5"/>
  </w:num>
  <w:num w:numId="8">
    <w:abstractNumId w:val="27"/>
  </w:num>
  <w:num w:numId="9">
    <w:abstractNumId w:val="13"/>
  </w:num>
  <w:num w:numId="10">
    <w:abstractNumId w:val="19"/>
  </w:num>
  <w:num w:numId="11">
    <w:abstractNumId w:val="31"/>
  </w:num>
  <w:num w:numId="12">
    <w:abstractNumId w:val="4"/>
  </w:num>
  <w:num w:numId="13">
    <w:abstractNumId w:val="15"/>
  </w:num>
  <w:num w:numId="14">
    <w:abstractNumId w:val="14"/>
  </w:num>
  <w:num w:numId="15">
    <w:abstractNumId w:val="2"/>
  </w:num>
  <w:num w:numId="16">
    <w:abstractNumId w:val="10"/>
  </w:num>
  <w:num w:numId="17">
    <w:abstractNumId w:val="6"/>
  </w:num>
  <w:num w:numId="18">
    <w:abstractNumId w:val="7"/>
  </w:num>
  <w:num w:numId="19">
    <w:abstractNumId w:val="23"/>
  </w:num>
  <w:num w:numId="20">
    <w:abstractNumId w:val="11"/>
  </w:num>
  <w:num w:numId="21">
    <w:abstractNumId w:val="9"/>
  </w:num>
  <w:num w:numId="22">
    <w:abstractNumId w:val="3"/>
  </w:num>
  <w:num w:numId="23">
    <w:abstractNumId w:val="18"/>
  </w:num>
  <w:num w:numId="24">
    <w:abstractNumId w:val="0"/>
  </w:num>
  <w:num w:numId="25">
    <w:abstractNumId w:val="8"/>
  </w:num>
  <w:num w:numId="26">
    <w:abstractNumId w:val="1"/>
  </w:num>
  <w:num w:numId="27">
    <w:abstractNumId w:val="25"/>
  </w:num>
  <w:num w:numId="28">
    <w:abstractNumId w:val="21"/>
  </w:num>
  <w:num w:numId="29">
    <w:abstractNumId w:val="26"/>
  </w:num>
  <w:num w:numId="30">
    <w:abstractNumId w:val="17"/>
  </w:num>
  <w:num w:numId="31">
    <w:abstractNumId w:val="16"/>
  </w:num>
  <w:num w:numId="32">
    <w:abstractNumId w:val="22"/>
  </w:num>
  <w:num w:numId="33">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2F03"/>
    <w:rsid w:val="0000301D"/>
    <w:rsid w:val="00003883"/>
    <w:rsid w:val="000046FB"/>
    <w:rsid w:val="000048AD"/>
    <w:rsid w:val="00006110"/>
    <w:rsid w:val="00006186"/>
    <w:rsid w:val="00006198"/>
    <w:rsid w:val="0000667F"/>
    <w:rsid w:val="00006710"/>
    <w:rsid w:val="00006C4A"/>
    <w:rsid w:val="00010442"/>
    <w:rsid w:val="00010EE0"/>
    <w:rsid w:val="0001181D"/>
    <w:rsid w:val="00011B0B"/>
    <w:rsid w:val="00011C44"/>
    <w:rsid w:val="00012B14"/>
    <w:rsid w:val="000138F3"/>
    <w:rsid w:val="00013A12"/>
    <w:rsid w:val="0001409E"/>
    <w:rsid w:val="000142DE"/>
    <w:rsid w:val="0001465F"/>
    <w:rsid w:val="00014FFF"/>
    <w:rsid w:val="000162FA"/>
    <w:rsid w:val="0001656C"/>
    <w:rsid w:val="000167F5"/>
    <w:rsid w:val="00016A3A"/>
    <w:rsid w:val="0001723C"/>
    <w:rsid w:val="00017A58"/>
    <w:rsid w:val="00017CD3"/>
    <w:rsid w:val="00020464"/>
    <w:rsid w:val="00020690"/>
    <w:rsid w:val="0002180A"/>
    <w:rsid w:val="000233AC"/>
    <w:rsid w:val="0002395B"/>
    <w:rsid w:val="00023BE6"/>
    <w:rsid w:val="000246F5"/>
    <w:rsid w:val="000248EA"/>
    <w:rsid w:val="00024B6A"/>
    <w:rsid w:val="00026854"/>
    <w:rsid w:val="00026A8A"/>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68C"/>
    <w:rsid w:val="00036F82"/>
    <w:rsid w:val="0003707C"/>
    <w:rsid w:val="000378CF"/>
    <w:rsid w:val="0003794F"/>
    <w:rsid w:val="00037F8C"/>
    <w:rsid w:val="00040B11"/>
    <w:rsid w:val="000420FB"/>
    <w:rsid w:val="00043184"/>
    <w:rsid w:val="00043D07"/>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F66"/>
    <w:rsid w:val="00062E5A"/>
    <w:rsid w:val="00062F52"/>
    <w:rsid w:val="00063000"/>
    <w:rsid w:val="0006427B"/>
    <w:rsid w:val="000642D1"/>
    <w:rsid w:val="0006440F"/>
    <w:rsid w:val="00066EEB"/>
    <w:rsid w:val="00070561"/>
    <w:rsid w:val="00070ECC"/>
    <w:rsid w:val="000724BF"/>
    <w:rsid w:val="000737DA"/>
    <w:rsid w:val="000753CE"/>
    <w:rsid w:val="0007555F"/>
    <w:rsid w:val="00076DB9"/>
    <w:rsid w:val="00077FE0"/>
    <w:rsid w:val="00082CE8"/>
    <w:rsid w:val="000841A8"/>
    <w:rsid w:val="00084301"/>
    <w:rsid w:val="0008452A"/>
    <w:rsid w:val="00084BE4"/>
    <w:rsid w:val="0008544F"/>
    <w:rsid w:val="00085C24"/>
    <w:rsid w:val="00085DB7"/>
    <w:rsid w:val="0008682B"/>
    <w:rsid w:val="0008686F"/>
    <w:rsid w:val="00090BB8"/>
    <w:rsid w:val="00092919"/>
    <w:rsid w:val="00092DCA"/>
    <w:rsid w:val="00092E07"/>
    <w:rsid w:val="000937D2"/>
    <w:rsid w:val="000940C0"/>
    <w:rsid w:val="0009458D"/>
    <w:rsid w:val="00094FFF"/>
    <w:rsid w:val="00096860"/>
    <w:rsid w:val="000972E8"/>
    <w:rsid w:val="00097818"/>
    <w:rsid w:val="000A1326"/>
    <w:rsid w:val="000A1A26"/>
    <w:rsid w:val="000A2153"/>
    <w:rsid w:val="000A2A53"/>
    <w:rsid w:val="000A2D07"/>
    <w:rsid w:val="000A31E0"/>
    <w:rsid w:val="000A3A69"/>
    <w:rsid w:val="000A3BD7"/>
    <w:rsid w:val="000A561C"/>
    <w:rsid w:val="000A6602"/>
    <w:rsid w:val="000A697D"/>
    <w:rsid w:val="000A786A"/>
    <w:rsid w:val="000A79E3"/>
    <w:rsid w:val="000B0B23"/>
    <w:rsid w:val="000B2203"/>
    <w:rsid w:val="000B24B0"/>
    <w:rsid w:val="000B2A42"/>
    <w:rsid w:val="000B2EFB"/>
    <w:rsid w:val="000B327D"/>
    <w:rsid w:val="000B37AA"/>
    <w:rsid w:val="000B434A"/>
    <w:rsid w:val="000B4A4D"/>
    <w:rsid w:val="000B5030"/>
    <w:rsid w:val="000B5EE7"/>
    <w:rsid w:val="000B5FC6"/>
    <w:rsid w:val="000B6D46"/>
    <w:rsid w:val="000B6D65"/>
    <w:rsid w:val="000C084C"/>
    <w:rsid w:val="000C086D"/>
    <w:rsid w:val="000C0B1F"/>
    <w:rsid w:val="000C0FD7"/>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7224"/>
    <w:rsid w:val="000D7652"/>
    <w:rsid w:val="000E0602"/>
    <w:rsid w:val="000E1041"/>
    <w:rsid w:val="000E1046"/>
    <w:rsid w:val="000E2463"/>
    <w:rsid w:val="000E2C23"/>
    <w:rsid w:val="000E39A2"/>
    <w:rsid w:val="000E3B40"/>
    <w:rsid w:val="000E3D46"/>
    <w:rsid w:val="000E3DD1"/>
    <w:rsid w:val="000E58CF"/>
    <w:rsid w:val="000E5C51"/>
    <w:rsid w:val="000E5DB5"/>
    <w:rsid w:val="000E6208"/>
    <w:rsid w:val="000E7250"/>
    <w:rsid w:val="000F0E0B"/>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F74"/>
    <w:rsid w:val="001176B7"/>
    <w:rsid w:val="00122DA6"/>
    <w:rsid w:val="001239DE"/>
    <w:rsid w:val="00123B8B"/>
    <w:rsid w:val="00124252"/>
    <w:rsid w:val="00124802"/>
    <w:rsid w:val="00124944"/>
    <w:rsid w:val="00125C52"/>
    <w:rsid w:val="001266F1"/>
    <w:rsid w:val="00126DA5"/>
    <w:rsid w:val="001271F9"/>
    <w:rsid w:val="001274D2"/>
    <w:rsid w:val="00127E48"/>
    <w:rsid w:val="00130734"/>
    <w:rsid w:val="00130ECD"/>
    <w:rsid w:val="00131FD4"/>
    <w:rsid w:val="00133FDC"/>
    <w:rsid w:val="0013513B"/>
    <w:rsid w:val="0013546D"/>
    <w:rsid w:val="00135E13"/>
    <w:rsid w:val="00136BDF"/>
    <w:rsid w:val="0013754C"/>
    <w:rsid w:val="00141051"/>
    <w:rsid w:val="00142046"/>
    <w:rsid w:val="00142612"/>
    <w:rsid w:val="001430CD"/>
    <w:rsid w:val="00144026"/>
    <w:rsid w:val="00144095"/>
    <w:rsid w:val="001445CF"/>
    <w:rsid w:val="001469DA"/>
    <w:rsid w:val="0014774C"/>
    <w:rsid w:val="00150F51"/>
    <w:rsid w:val="001516D8"/>
    <w:rsid w:val="00151825"/>
    <w:rsid w:val="00151ABA"/>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79C5"/>
    <w:rsid w:val="00170570"/>
    <w:rsid w:val="00170C0A"/>
    <w:rsid w:val="00171D36"/>
    <w:rsid w:val="00174BD8"/>
    <w:rsid w:val="00175C29"/>
    <w:rsid w:val="00175EB8"/>
    <w:rsid w:val="00176652"/>
    <w:rsid w:val="00176945"/>
    <w:rsid w:val="001771D5"/>
    <w:rsid w:val="0017771E"/>
    <w:rsid w:val="00177970"/>
    <w:rsid w:val="00177F69"/>
    <w:rsid w:val="0018021E"/>
    <w:rsid w:val="00180E49"/>
    <w:rsid w:val="00181289"/>
    <w:rsid w:val="00181A9B"/>
    <w:rsid w:val="00182838"/>
    <w:rsid w:val="001842E4"/>
    <w:rsid w:val="00184942"/>
    <w:rsid w:val="0018555B"/>
    <w:rsid w:val="00185893"/>
    <w:rsid w:val="00186488"/>
    <w:rsid w:val="0018788E"/>
    <w:rsid w:val="00187E14"/>
    <w:rsid w:val="001905F3"/>
    <w:rsid w:val="00190F12"/>
    <w:rsid w:val="00191016"/>
    <w:rsid w:val="00192293"/>
    <w:rsid w:val="001925A9"/>
    <w:rsid w:val="001929E1"/>
    <w:rsid w:val="00193142"/>
    <w:rsid w:val="00193747"/>
    <w:rsid w:val="00194403"/>
    <w:rsid w:val="00195150"/>
    <w:rsid w:val="001A164F"/>
    <w:rsid w:val="001A1B9D"/>
    <w:rsid w:val="001A1D6F"/>
    <w:rsid w:val="001A24F6"/>
    <w:rsid w:val="001A35DF"/>
    <w:rsid w:val="001A4813"/>
    <w:rsid w:val="001A4C57"/>
    <w:rsid w:val="001A50B1"/>
    <w:rsid w:val="001A658B"/>
    <w:rsid w:val="001A6604"/>
    <w:rsid w:val="001A79A4"/>
    <w:rsid w:val="001B0041"/>
    <w:rsid w:val="001B0F6F"/>
    <w:rsid w:val="001B12B5"/>
    <w:rsid w:val="001B180F"/>
    <w:rsid w:val="001B266C"/>
    <w:rsid w:val="001B2837"/>
    <w:rsid w:val="001B2F8C"/>
    <w:rsid w:val="001B3291"/>
    <w:rsid w:val="001B4DD5"/>
    <w:rsid w:val="001B58A4"/>
    <w:rsid w:val="001B5E69"/>
    <w:rsid w:val="001B6982"/>
    <w:rsid w:val="001B6B77"/>
    <w:rsid w:val="001C22CF"/>
    <w:rsid w:val="001C3588"/>
    <w:rsid w:val="001C3FC8"/>
    <w:rsid w:val="001C41EF"/>
    <w:rsid w:val="001C4AAD"/>
    <w:rsid w:val="001C5730"/>
    <w:rsid w:val="001C584C"/>
    <w:rsid w:val="001C5DB8"/>
    <w:rsid w:val="001D002A"/>
    <w:rsid w:val="001D04B9"/>
    <w:rsid w:val="001D134E"/>
    <w:rsid w:val="001D1447"/>
    <w:rsid w:val="001D1841"/>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1023"/>
    <w:rsid w:val="001E1C0D"/>
    <w:rsid w:val="001E2ABF"/>
    <w:rsid w:val="001E2C3E"/>
    <w:rsid w:val="001E31EE"/>
    <w:rsid w:val="001E3856"/>
    <w:rsid w:val="001E4C42"/>
    <w:rsid w:val="001E57E7"/>
    <w:rsid w:val="001E584A"/>
    <w:rsid w:val="001E5D8B"/>
    <w:rsid w:val="001E6CA2"/>
    <w:rsid w:val="001F02FC"/>
    <w:rsid w:val="001F099B"/>
    <w:rsid w:val="001F16E6"/>
    <w:rsid w:val="001F1AFB"/>
    <w:rsid w:val="001F1E8A"/>
    <w:rsid w:val="001F2C22"/>
    <w:rsid w:val="001F3907"/>
    <w:rsid w:val="001F4191"/>
    <w:rsid w:val="001F47F2"/>
    <w:rsid w:val="001F5A57"/>
    <w:rsid w:val="001F71DC"/>
    <w:rsid w:val="001F7246"/>
    <w:rsid w:val="001F786D"/>
    <w:rsid w:val="001F7D63"/>
    <w:rsid w:val="00200D15"/>
    <w:rsid w:val="002019FF"/>
    <w:rsid w:val="00201CA6"/>
    <w:rsid w:val="0020242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33CA"/>
    <w:rsid w:val="002142D2"/>
    <w:rsid w:val="0021437D"/>
    <w:rsid w:val="00216158"/>
    <w:rsid w:val="0021749B"/>
    <w:rsid w:val="002175F8"/>
    <w:rsid w:val="00220952"/>
    <w:rsid w:val="00221BA7"/>
    <w:rsid w:val="002247C0"/>
    <w:rsid w:val="00230C94"/>
    <w:rsid w:val="00230EB7"/>
    <w:rsid w:val="00230EC6"/>
    <w:rsid w:val="00231913"/>
    <w:rsid w:val="00234C5F"/>
    <w:rsid w:val="0023565D"/>
    <w:rsid w:val="00236663"/>
    <w:rsid w:val="00236C6E"/>
    <w:rsid w:val="00236FAA"/>
    <w:rsid w:val="00237E42"/>
    <w:rsid w:val="0024002C"/>
    <w:rsid w:val="002420FA"/>
    <w:rsid w:val="0024341E"/>
    <w:rsid w:val="00245579"/>
    <w:rsid w:val="002461C3"/>
    <w:rsid w:val="00250EF2"/>
    <w:rsid w:val="00251B67"/>
    <w:rsid w:val="00252C82"/>
    <w:rsid w:val="00252C9A"/>
    <w:rsid w:val="002541E7"/>
    <w:rsid w:val="00254888"/>
    <w:rsid w:val="00255927"/>
    <w:rsid w:val="002559A4"/>
    <w:rsid w:val="00255C09"/>
    <w:rsid w:val="002560F6"/>
    <w:rsid w:val="00256328"/>
    <w:rsid w:val="0025665A"/>
    <w:rsid w:val="00257344"/>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F2"/>
    <w:rsid w:val="0028581F"/>
    <w:rsid w:val="002865FA"/>
    <w:rsid w:val="002869C0"/>
    <w:rsid w:val="00290FB2"/>
    <w:rsid w:val="002921C4"/>
    <w:rsid w:val="002932EC"/>
    <w:rsid w:val="00296186"/>
    <w:rsid w:val="00296805"/>
    <w:rsid w:val="00296B7E"/>
    <w:rsid w:val="00296FCC"/>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C8F"/>
    <w:rsid w:val="002B2C2C"/>
    <w:rsid w:val="002B2C81"/>
    <w:rsid w:val="002B40E0"/>
    <w:rsid w:val="002B43AE"/>
    <w:rsid w:val="002B4D6F"/>
    <w:rsid w:val="002B6395"/>
    <w:rsid w:val="002B75CC"/>
    <w:rsid w:val="002C034B"/>
    <w:rsid w:val="002C27CE"/>
    <w:rsid w:val="002C3188"/>
    <w:rsid w:val="002C4E58"/>
    <w:rsid w:val="002C4F68"/>
    <w:rsid w:val="002C7B2B"/>
    <w:rsid w:val="002C7C8C"/>
    <w:rsid w:val="002C7CC0"/>
    <w:rsid w:val="002D087B"/>
    <w:rsid w:val="002D0BCE"/>
    <w:rsid w:val="002D0C99"/>
    <w:rsid w:val="002D2365"/>
    <w:rsid w:val="002D282D"/>
    <w:rsid w:val="002D4919"/>
    <w:rsid w:val="002D4A80"/>
    <w:rsid w:val="002D58A5"/>
    <w:rsid w:val="002D5DDD"/>
    <w:rsid w:val="002D606A"/>
    <w:rsid w:val="002E173F"/>
    <w:rsid w:val="002E1743"/>
    <w:rsid w:val="002E1E6C"/>
    <w:rsid w:val="002E272E"/>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EC9"/>
    <w:rsid w:val="00304EE3"/>
    <w:rsid w:val="00305E70"/>
    <w:rsid w:val="0030648A"/>
    <w:rsid w:val="0031040B"/>
    <w:rsid w:val="00311D14"/>
    <w:rsid w:val="00312EF8"/>
    <w:rsid w:val="00314DB7"/>
    <w:rsid w:val="00315017"/>
    <w:rsid w:val="00316A23"/>
    <w:rsid w:val="00320B8A"/>
    <w:rsid w:val="00322EBD"/>
    <w:rsid w:val="00323F04"/>
    <w:rsid w:val="00324937"/>
    <w:rsid w:val="00325C68"/>
    <w:rsid w:val="00325D20"/>
    <w:rsid w:val="00326129"/>
    <w:rsid w:val="0032671E"/>
    <w:rsid w:val="003267B9"/>
    <w:rsid w:val="00327B03"/>
    <w:rsid w:val="00327EF9"/>
    <w:rsid w:val="00327FCD"/>
    <w:rsid w:val="00330243"/>
    <w:rsid w:val="00330DE0"/>
    <w:rsid w:val="00330EA3"/>
    <w:rsid w:val="00330F43"/>
    <w:rsid w:val="003324CA"/>
    <w:rsid w:val="003329FA"/>
    <w:rsid w:val="00332DD8"/>
    <w:rsid w:val="00332E3C"/>
    <w:rsid w:val="00333865"/>
    <w:rsid w:val="003348EF"/>
    <w:rsid w:val="003359A3"/>
    <w:rsid w:val="003370EF"/>
    <w:rsid w:val="00337613"/>
    <w:rsid w:val="00337A5E"/>
    <w:rsid w:val="00340D70"/>
    <w:rsid w:val="0034157C"/>
    <w:rsid w:val="00341F00"/>
    <w:rsid w:val="003427F4"/>
    <w:rsid w:val="00345CDD"/>
    <w:rsid w:val="00345FF9"/>
    <w:rsid w:val="0034613F"/>
    <w:rsid w:val="0034670C"/>
    <w:rsid w:val="00346BAD"/>
    <w:rsid w:val="003478F5"/>
    <w:rsid w:val="0035071D"/>
    <w:rsid w:val="003508AD"/>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70CDE"/>
    <w:rsid w:val="003710AC"/>
    <w:rsid w:val="003715FB"/>
    <w:rsid w:val="003720AD"/>
    <w:rsid w:val="00372B4A"/>
    <w:rsid w:val="00373574"/>
    <w:rsid w:val="003771B4"/>
    <w:rsid w:val="00377C74"/>
    <w:rsid w:val="00380411"/>
    <w:rsid w:val="00380CA3"/>
    <w:rsid w:val="00380D90"/>
    <w:rsid w:val="00381587"/>
    <w:rsid w:val="003818FB"/>
    <w:rsid w:val="00382216"/>
    <w:rsid w:val="0038237B"/>
    <w:rsid w:val="0038297C"/>
    <w:rsid w:val="00383432"/>
    <w:rsid w:val="00383571"/>
    <w:rsid w:val="00384829"/>
    <w:rsid w:val="00385043"/>
    <w:rsid w:val="00385D57"/>
    <w:rsid w:val="003861E5"/>
    <w:rsid w:val="00387BA4"/>
    <w:rsid w:val="00390B43"/>
    <w:rsid w:val="00391CF7"/>
    <w:rsid w:val="00392F02"/>
    <w:rsid w:val="00393306"/>
    <w:rsid w:val="0039354A"/>
    <w:rsid w:val="00393E97"/>
    <w:rsid w:val="00394151"/>
    <w:rsid w:val="00394216"/>
    <w:rsid w:val="00394CC9"/>
    <w:rsid w:val="0039533D"/>
    <w:rsid w:val="003957B9"/>
    <w:rsid w:val="003959B1"/>
    <w:rsid w:val="003961A7"/>
    <w:rsid w:val="00396303"/>
    <w:rsid w:val="003964AE"/>
    <w:rsid w:val="00396FEC"/>
    <w:rsid w:val="003975A6"/>
    <w:rsid w:val="003A06B7"/>
    <w:rsid w:val="003A196D"/>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3BF9"/>
    <w:rsid w:val="003B3D77"/>
    <w:rsid w:val="003B53D8"/>
    <w:rsid w:val="003B5714"/>
    <w:rsid w:val="003B5F4D"/>
    <w:rsid w:val="003C06DA"/>
    <w:rsid w:val="003C1867"/>
    <w:rsid w:val="003C2936"/>
    <w:rsid w:val="003C2F7F"/>
    <w:rsid w:val="003C37C2"/>
    <w:rsid w:val="003C4768"/>
    <w:rsid w:val="003C5081"/>
    <w:rsid w:val="003C51B6"/>
    <w:rsid w:val="003C5C72"/>
    <w:rsid w:val="003C6439"/>
    <w:rsid w:val="003C675A"/>
    <w:rsid w:val="003C7753"/>
    <w:rsid w:val="003C7927"/>
    <w:rsid w:val="003D0345"/>
    <w:rsid w:val="003D0A93"/>
    <w:rsid w:val="003D1991"/>
    <w:rsid w:val="003D1B40"/>
    <w:rsid w:val="003D1EFA"/>
    <w:rsid w:val="003D246C"/>
    <w:rsid w:val="003D2A12"/>
    <w:rsid w:val="003D3513"/>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1282"/>
    <w:rsid w:val="003F1985"/>
    <w:rsid w:val="003F1A0E"/>
    <w:rsid w:val="003F1CE1"/>
    <w:rsid w:val="003F28F9"/>
    <w:rsid w:val="003F2DA5"/>
    <w:rsid w:val="003F2E56"/>
    <w:rsid w:val="003F3C05"/>
    <w:rsid w:val="003F491F"/>
    <w:rsid w:val="003F5079"/>
    <w:rsid w:val="003F5320"/>
    <w:rsid w:val="003F54D2"/>
    <w:rsid w:val="003F5ADC"/>
    <w:rsid w:val="003F795E"/>
    <w:rsid w:val="00400A7A"/>
    <w:rsid w:val="00400EC1"/>
    <w:rsid w:val="00402A31"/>
    <w:rsid w:val="00403F04"/>
    <w:rsid w:val="004045B3"/>
    <w:rsid w:val="004056A3"/>
    <w:rsid w:val="00405F8D"/>
    <w:rsid w:val="004073F3"/>
    <w:rsid w:val="004079A4"/>
    <w:rsid w:val="00407A40"/>
    <w:rsid w:val="004105DB"/>
    <w:rsid w:val="00411DE9"/>
    <w:rsid w:val="004148FF"/>
    <w:rsid w:val="00414BD6"/>
    <w:rsid w:val="00415201"/>
    <w:rsid w:val="00416B73"/>
    <w:rsid w:val="00416EE8"/>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72F6"/>
    <w:rsid w:val="00437606"/>
    <w:rsid w:val="004401A4"/>
    <w:rsid w:val="004404BA"/>
    <w:rsid w:val="0044086E"/>
    <w:rsid w:val="00440C6D"/>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17A7"/>
    <w:rsid w:val="00454DF4"/>
    <w:rsid w:val="00454FAD"/>
    <w:rsid w:val="00455884"/>
    <w:rsid w:val="00456226"/>
    <w:rsid w:val="0045683A"/>
    <w:rsid w:val="00457EE2"/>
    <w:rsid w:val="0046187A"/>
    <w:rsid w:val="00461BEC"/>
    <w:rsid w:val="00461ECB"/>
    <w:rsid w:val="00462F48"/>
    <w:rsid w:val="00463B2B"/>
    <w:rsid w:val="00464A7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6441"/>
    <w:rsid w:val="004B64D8"/>
    <w:rsid w:val="004B7689"/>
    <w:rsid w:val="004C01F2"/>
    <w:rsid w:val="004C0D02"/>
    <w:rsid w:val="004C149D"/>
    <w:rsid w:val="004C1A8E"/>
    <w:rsid w:val="004C226E"/>
    <w:rsid w:val="004C321F"/>
    <w:rsid w:val="004C6A32"/>
    <w:rsid w:val="004C6DCA"/>
    <w:rsid w:val="004C72C7"/>
    <w:rsid w:val="004C7862"/>
    <w:rsid w:val="004C7A22"/>
    <w:rsid w:val="004D0378"/>
    <w:rsid w:val="004D3AF6"/>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21297"/>
    <w:rsid w:val="00524D75"/>
    <w:rsid w:val="005250F6"/>
    <w:rsid w:val="00525E31"/>
    <w:rsid w:val="005262F0"/>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833"/>
    <w:rsid w:val="00537260"/>
    <w:rsid w:val="00537F2E"/>
    <w:rsid w:val="0054008E"/>
    <w:rsid w:val="00540AD9"/>
    <w:rsid w:val="00541355"/>
    <w:rsid w:val="00541B5E"/>
    <w:rsid w:val="00543144"/>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F76"/>
    <w:rsid w:val="005641BA"/>
    <w:rsid w:val="005648D7"/>
    <w:rsid w:val="00565866"/>
    <w:rsid w:val="0056774B"/>
    <w:rsid w:val="00570586"/>
    <w:rsid w:val="00570B23"/>
    <w:rsid w:val="005719CC"/>
    <w:rsid w:val="00571CF8"/>
    <w:rsid w:val="00572669"/>
    <w:rsid w:val="00574170"/>
    <w:rsid w:val="00574420"/>
    <w:rsid w:val="00575ED0"/>
    <w:rsid w:val="00576D83"/>
    <w:rsid w:val="0058025A"/>
    <w:rsid w:val="0058081E"/>
    <w:rsid w:val="005816AC"/>
    <w:rsid w:val="0058268D"/>
    <w:rsid w:val="00582A1A"/>
    <w:rsid w:val="0058368D"/>
    <w:rsid w:val="00583984"/>
    <w:rsid w:val="00583FF2"/>
    <w:rsid w:val="00585287"/>
    <w:rsid w:val="00586B81"/>
    <w:rsid w:val="00586D95"/>
    <w:rsid w:val="005873E4"/>
    <w:rsid w:val="00587F45"/>
    <w:rsid w:val="0059323C"/>
    <w:rsid w:val="0059391C"/>
    <w:rsid w:val="005942D5"/>
    <w:rsid w:val="0059466A"/>
    <w:rsid w:val="00594752"/>
    <w:rsid w:val="0059533D"/>
    <w:rsid w:val="0059592B"/>
    <w:rsid w:val="00596AB4"/>
    <w:rsid w:val="00597E5D"/>
    <w:rsid w:val="005A049E"/>
    <w:rsid w:val="005A085B"/>
    <w:rsid w:val="005A2608"/>
    <w:rsid w:val="005A29EA"/>
    <w:rsid w:val="005A2E56"/>
    <w:rsid w:val="005A329D"/>
    <w:rsid w:val="005A4A69"/>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54E"/>
    <w:rsid w:val="005C1723"/>
    <w:rsid w:val="005C222C"/>
    <w:rsid w:val="005C2BB3"/>
    <w:rsid w:val="005C30D3"/>
    <w:rsid w:val="005C3FD8"/>
    <w:rsid w:val="005C3FF1"/>
    <w:rsid w:val="005C5F4D"/>
    <w:rsid w:val="005C6EA5"/>
    <w:rsid w:val="005C7809"/>
    <w:rsid w:val="005D12F9"/>
    <w:rsid w:val="005D1853"/>
    <w:rsid w:val="005D1A0F"/>
    <w:rsid w:val="005D2787"/>
    <w:rsid w:val="005D3511"/>
    <w:rsid w:val="005D717C"/>
    <w:rsid w:val="005D7204"/>
    <w:rsid w:val="005D7C23"/>
    <w:rsid w:val="005E04D0"/>
    <w:rsid w:val="005E05A6"/>
    <w:rsid w:val="005E19B4"/>
    <w:rsid w:val="005E1EE7"/>
    <w:rsid w:val="005E2803"/>
    <w:rsid w:val="005E2BEB"/>
    <w:rsid w:val="005E3C68"/>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549"/>
    <w:rsid w:val="005F4FE7"/>
    <w:rsid w:val="005F5101"/>
    <w:rsid w:val="005F76A4"/>
    <w:rsid w:val="005F7971"/>
    <w:rsid w:val="0060086A"/>
    <w:rsid w:val="00600EAD"/>
    <w:rsid w:val="006010B2"/>
    <w:rsid w:val="00603617"/>
    <w:rsid w:val="0060381F"/>
    <w:rsid w:val="006046B6"/>
    <w:rsid w:val="006049FD"/>
    <w:rsid w:val="006059EE"/>
    <w:rsid w:val="00607638"/>
    <w:rsid w:val="006102C5"/>
    <w:rsid w:val="006105CF"/>
    <w:rsid w:val="0061093F"/>
    <w:rsid w:val="00610E2B"/>
    <w:rsid w:val="00611E72"/>
    <w:rsid w:val="00612119"/>
    <w:rsid w:val="006123A2"/>
    <w:rsid w:val="00613713"/>
    <w:rsid w:val="00614FB7"/>
    <w:rsid w:val="006173AF"/>
    <w:rsid w:val="006178BC"/>
    <w:rsid w:val="006205C1"/>
    <w:rsid w:val="00620D81"/>
    <w:rsid w:val="0062180E"/>
    <w:rsid w:val="0062340D"/>
    <w:rsid w:val="00623FDF"/>
    <w:rsid w:val="0062416F"/>
    <w:rsid w:val="006246D8"/>
    <w:rsid w:val="00624E83"/>
    <w:rsid w:val="006252F1"/>
    <w:rsid w:val="006258FC"/>
    <w:rsid w:val="0062606D"/>
    <w:rsid w:val="006261CB"/>
    <w:rsid w:val="0062624E"/>
    <w:rsid w:val="00630AAF"/>
    <w:rsid w:val="006312FE"/>
    <w:rsid w:val="0063190E"/>
    <w:rsid w:val="00631E58"/>
    <w:rsid w:val="00632365"/>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2DC"/>
    <w:rsid w:val="006415CF"/>
    <w:rsid w:val="00641F5E"/>
    <w:rsid w:val="00643CD3"/>
    <w:rsid w:val="006445E9"/>
    <w:rsid w:val="00644C82"/>
    <w:rsid w:val="0064505F"/>
    <w:rsid w:val="00650B89"/>
    <w:rsid w:val="006523AD"/>
    <w:rsid w:val="006523C6"/>
    <w:rsid w:val="0065251A"/>
    <w:rsid w:val="00652BD8"/>
    <w:rsid w:val="00653CDA"/>
    <w:rsid w:val="0065418F"/>
    <w:rsid w:val="006551F3"/>
    <w:rsid w:val="00655E22"/>
    <w:rsid w:val="006567EA"/>
    <w:rsid w:val="00656812"/>
    <w:rsid w:val="0065711D"/>
    <w:rsid w:val="0065744C"/>
    <w:rsid w:val="006606E2"/>
    <w:rsid w:val="00665702"/>
    <w:rsid w:val="006677A5"/>
    <w:rsid w:val="00667EAC"/>
    <w:rsid w:val="006713F8"/>
    <w:rsid w:val="0067184D"/>
    <w:rsid w:val="0067240C"/>
    <w:rsid w:val="006724D8"/>
    <w:rsid w:val="0067269C"/>
    <w:rsid w:val="006731A0"/>
    <w:rsid w:val="00673963"/>
    <w:rsid w:val="00673CFF"/>
    <w:rsid w:val="00674355"/>
    <w:rsid w:val="006744D9"/>
    <w:rsid w:val="006758D1"/>
    <w:rsid w:val="00675A67"/>
    <w:rsid w:val="00675FE2"/>
    <w:rsid w:val="0067642D"/>
    <w:rsid w:val="006771D9"/>
    <w:rsid w:val="00677DA1"/>
    <w:rsid w:val="00683F7E"/>
    <w:rsid w:val="006843AF"/>
    <w:rsid w:val="00686AB1"/>
    <w:rsid w:val="00686C73"/>
    <w:rsid w:val="0069074E"/>
    <w:rsid w:val="00690ECD"/>
    <w:rsid w:val="006913F1"/>
    <w:rsid w:val="0069257A"/>
    <w:rsid w:val="00693226"/>
    <w:rsid w:val="006937D5"/>
    <w:rsid w:val="0069399C"/>
    <w:rsid w:val="00693B21"/>
    <w:rsid w:val="006947F0"/>
    <w:rsid w:val="00694B07"/>
    <w:rsid w:val="00694BAD"/>
    <w:rsid w:val="00695D19"/>
    <w:rsid w:val="00696D35"/>
    <w:rsid w:val="00697217"/>
    <w:rsid w:val="0069757C"/>
    <w:rsid w:val="006A0FC3"/>
    <w:rsid w:val="006A16FF"/>
    <w:rsid w:val="006A2312"/>
    <w:rsid w:val="006A2474"/>
    <w:rsid w:val="006A28BE"/>
    <w:rsid w:val="006A2ED4"/>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43A"/>
    <w:rsid w:val="006D2020"/>
    <w:rsid w:val="006D3D0F"/>
    <w:rsid w:val="006D4A70"/>
    <w:rsid w:val="006D54CC"/>
    <w:rsid w:val="006D7134"/>
    <w:rsid w:val="006D7813"/>
    <w:rsid w:val="006D7BD9"/>
    <w:rsid w:val="006E014F"/>
    <w:rsid w:val="006E1AD6"/>
    <w:rsid w:val="006E1B28"/>
    <w:rsid w:val="006E249F"/>
    <w:rsid w:val="006E27C5"/>
    <w:rsid w:val="006E30BB"/>
    <w:rsid w:val="006E3112"/>
    <w:rsid w:val="006E4356"/>
    <w:rsid w:val="006E46D0"/>
    <w:rsid w:val="006E6FE5"/>
    <w:rsid w:val="006E778F"/>
    <w:rsid w:val="006E7859"/>
    <w:rsid w:val="006F0ACE"/>
    <w:rsid w:val="006F1573"/>
    <w:rsid w:val="006F1F48"/>
    <w:rsid w:val="006F322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2DED"/>
    <w:rsid w:val="00704120"/>
    <w:rsid w:val="007047D6"/>
    <w:rsid w:val="00704A83"/>
    <w:rsid w:val="00704ABF"/>
    <w:rsid w:val="00705161"/>
    <w:rsid w:val="0070558F"/>
    <w:rsid w:val="00705EB8"/>
    <w:rsid w:val="00706076"/>
    <w:rsid w:val="00706CEE"/>
    <w:rsid w:val="00707981"/>
    <w:rsid w:val="00707A97"/>
    <w:rsid w:val="007108D8"/>
    <w:rsid w:val="00710978"/>
    <w:rsid w:val="007113BE"/>
    <w:rsid w:val="0071157E"/>
    <w:rsid w:val="00711F11"/>
    <w:rsid w:val="00712B7E"/>
    <w:rsid w:val="00712CBA"/>
    <w:rsid w:val="00715F13"/>
    <w:rsid w:val="00716001"/>
    <w:rsid w:val="00717421"/>
    <w:rsid w:val="00721399"/>
    <w:rsid w:val="0072166E"/>
    <w:rsid w:val="00721679"/>
    <w:rsid w:val="00721D85"/>
    <w:rsid w:val="007225D7"/>
    <w:rsid w:val="00723562"/>
    <w:rsid w:val="007236F8"/>
    <w:rsid w:val="0072477F"/>
    <w:rsid w:val="007255B7"/>
    <w:rsid w:val="0072664F"/>
    <w:rsid w:val="00727071"/>
    <w:rsid w:val="00727242"/>
    <w:rsid w:val="00731D02"/>
    <w:rsid w:val="007326A5"/>
    <w:rsid w:val="0073334B"/>
    <w:rsid w:val="0073413D"/>
    <w:rsid w:val="0073419D"/>
    <w:rsid w:val="00736065"/>
    <w:rsid w:val="00736157"/>
    <w:rsid w:val="0073658B"/>
    <w:rsid w:val="00737096"/>
    <w:rsid w:val="0073715A"/>
    <w:rsid w:val="00740702"/>
    <w:rsid w:val="0074249E"/>
    <w:rsid w:val="00742990"/>
    <w:rsid w:val="0074320E"/>
    <w:rsid w:val="007444C0"/>
    <w:rsid w:val="00744B8C"/>
    <w:rsid w:val="007452CF"/>
    <w:rsid w:val="0074697D"/>
    <w:rsid w:val="00746F72"/>
    <w:rsid w:val="007477C9"/>
    <w:rsid w:val="007500E4"/>
    <w:rsid w:val="00751CF0"/>
    <w:rsid w:val="00752A7D"/>
    <w:rsid w:val="00753A6B"/>
    <w:rsid w:val="00754D7D"/>
    <w:rsid w:val="007550B4"/>
    <w:rsid w:val="007558C4"/>
    <w:rsid w:val="00757096"/>
    <w:rsid w:val="00757BE4"/>
    <w:rsid w:val="00757F25"/>
    <w:rsid w:val="007601B6"/>
    <w:rsid w:val="00761C17"/>
    <w:rsid w:val="007620EB"/>
    <w:rsid w:val="0076227C"/>
    <w:rsid w:val="00762588"/>
    <w:rsid w:val="0076433C"/>
    <w:rsid w:val="0076609A"/>
    <w:rsid w:val="007663F2"/>
    <w:rsid w:val="00770C66"/>
    <w:rsid w:val="007719DB"/>
    <w:rsid w:val="00772F91"/>
    <w:rsid w:val="0077333A"/>
    <w:rsid w:val="00773968"/>
    <w:rsid w:val="007739A8"/>
    <w:rsid w:val="00773AFC"/>
    <w:rsid w:val="00773F65"/>
    <w:rsid w:val="0077434B"/>
    <w:rsid w:val="007747B8"/>
    <w:rsid w:val="007754EA"/>
    <w:rsid w:val="007771C3"/>
    <w:rsid w:val="0077781E"/>
    <w:rsid w:val="00777E61"/>
    <w:rsid w:val="007810F2"/>
    <w:rsid w:val="007813A4"/>
    <w:rsid w:val="00781440"/>
    <w:rsid w:val="007823BD"/>
    <w:rsid w:val="00782785"/>
    <w:rsid w:val="00783498"/>
    <w:rsid w:val="007846F4"/>
    <w:rsid w:val="007850F8"/>
    <w:rsid w:val="00786A8F"/>
    <w:rsid w:val="00790FEC"/>
    <w:rsid w:val="00791761"/>
    <w:rsid w:val="00791CC0"/>
    <w:rsid w:val="007933AC"/>
    <w:rsid w:val="00793759"/>
    <w:rsid w:val="007942B9"/>
    <w:rsid w:val="0079485D"/>
    <w:rsid w:val="007951C7"/>
    <w:rsid w:val="00795625"/>
    <w:rsid w:val="00796FBD"/>
    <w:rsid w:val="0079758B"/>
    <w:rsid w:val="007A065B"/>
    <w:rsid w:val="007A0BD1"/>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1173"/>
    <w:rsid w:val="007C118E"/>
    <w:rsid w:val="007C18C2"/>
    <w:rsid w:val="007C2EFF"/>
    <w:rsid w:val="007C3016"/>
    <w:rsid w:val="007C4E56"/>
    <w:rsid w:val="007C54FC"/>
    <w:rsid w:val="007C599A"/>
    <w:rsid w:val="007C5A4E"/>
    <w:rsid w:val="007C6E00"/>
    <w:rsid w:val="007C72A8"/>
    <w:rsid w:val="007C7837"/>
    <w:rsid w:val="007D2289"/>
    <w:rsid w:val="007D2899"/>
    <w:rsid w:val="007D2CD1"/>
    <w:rsid w:val="007D47CD"/>
    <w:rsid w:val="007D6CE6"/>
    <w:rsid w:val="007E1193"/>
    <w:rsid w:val="007E1275"/>
    <w:rsid w:val="007E211F"/>
    <w:rsid w:val="007E2178"/>
    <w:rsid w:val="007E32D9"/>
    <w:rsid w:val="007E3565"/>
    <w:rsid w:val="007E57E8"/>
    <w:rsid w:val="007E5B8D"/>
    <w:rsid w:val="007E67F4"/>
    <w:rsid w:val="007E74E4"/>
    <w:rsid w:val="007F0B26"/>
    <w:rsid w:val="007F1496"/>
    <w:rsid w:val="007F275A"/>
    <w:rsid w:val="007F51CC"/>
    <w:rsid w:val="007F5F94"/>
    <w:rsid w:val="007F7987"/>
    <w:rsid w:val="007F7A0E"/>
    <w:rsid w:val="008000EE"/>
    <w:rsid w:val="00800130"/>
    <w:rsid w:val="0080055A"/>
    <w:rsid w:val="008017C0"/>
    <w:rsid w:val="00801901"/>
    <w:rsid w:val="00801D20"/>
    <w:rsid w:val="00801D46"/>
    <w:rsid w:val="00803BB2"/>
    <w:rsid w:val="00804830"/>
    <w:rsid w:val="00805702"/>
    <w:rsid w:val="0080631C"/>
    <w:rsid w:val="00806522"/>
    <w:rsid w:val="00806D18"/>
    <w:rsid w:val="008070E2"/>
    <w:rsid w:val="0080737A"/>
    <w:rsid w:val="008077EA"/>
    <w:rsid w:val="00807B5C"/>
    <w:rsid w:val="00810344"/>
    <w:rsid w:val="0081094E"/>
    <w:rsid w:val="0081173A"/>
    <w:rsid w:val="008125C7"/>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76A"/>
    <w:rsid w:val="008238B8"/>
    <w:rsid w:val="0082472F"/>
    <w:rsid w:val="00824D2A"/>
    <w:rsid w:val="00824DFD"/>
    <w:rsid w:val="00825B8F"/>
    <w:rsid w:val="008261E8"/>
    <w:rsid w:val="00827F68"/>
    <w:rsid w:val="008310D9"/>
    <w:rsid w:val="008318A3"/>
    <w:rsid w:val="0083247C"/>
    <w:rsid w:val="0083463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5A8B"/>
    <w:rsid w:val="00867151"/>
    <w:rsid w:val="0086772C"/>
    <w:rsid w:val="00870EAF"/>
    <w:rsid w:val="00871CE9"/>
    <w:rsid w:val="00872994"/>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466D"/>
    <w:rsid w:val="008951A8"/>
    <w:rsid w:val="008968D7"/>
    <w:rsid w:val="00896DB2"/>
    <w:rsid w:val="00896EB8"/>
    <w:rsid w:val="00897D8D"/>
    <w:rsid w:val="008A0E21"/>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7629"/>
    <w:rsid w:val="008C7F01"/>
    <w:rsid w:val="008D05D9"/>
    <w:rsid w:val="008D0DFF"/>
    <w:rsid w:val="008D1B6A"/>
    <w:rsid w:val="008D207A"/>
    <w:rsid w:val="008D23C6"/>
    <w:rsid w:val="008D3567"/>
    <w:rsid w:val="008D3952"/>
    <w:rsid w:val="008D3AAB"/>
    <w:rsid w:val="008D3CA0"/>
    <w:rsid w:val="008D3F73"/>
    <w:rsid w:val="008D59F7"/>
    <w:rsid w:val="008D5A2D"/>
    <w:rsid w:val="008D7109"/>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6EC6"/>
    <w:rsid w:val="00927DB4"/>
    <w:rsid w:val="0093022F"/>
    <w:rsid w:val="00930579"/>
    <w:rsid w:val="009307BC"/>
    <w:rsid w:val="0093144C"/>
    <w:rsid w:val="009314C8"/>
    <w:rsid w:val="0093196F"/>
    <w:rsid w:val="009339EC"/>
    <w:rsid w:val="009340B4"/>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192B"/>
    <w:rsid w:val="009526C6"/>
    <w:rsid w:val="009536E5"/>
    <w:rsid w:val="00953893"/>
    <w:rsid w:val="00953DE7"/>
    <w:rsid w:val="00953EA9"/>
    <w:rsid w:val="00954F65"/>
    <w:rsid w:val="0095630B"/>
    <w:rsid w:val="00956A61"/>
    <w:rsid w:val="00956EAC"/>
    <w:rsid w:val="00956EBB"/>
    <w:rsid w:val="00960B59"/>
    <w:rsid w:val="00960BC2"/>
    <w:rsid w:val="00960C08"/>
    <w:rsid w:val="009614BD"/>
    <w:rsid w:val="00961FE2"/>
    <w:rsid w:val="0096288D"/>
    <w:rsid w:val="00964255"/>
    <w:rsid w:val="00964583"/>
    <w:rsid w:val="00965077"/>
    <w:rsid w:val="009657FE"/>
    <w:rsid w:val="00965D14"/>
    <w:rsid w:val="00965DC9"/>
    <w:rsid w:val="00970040"/>
    <w:rsid w:val="00970BDC"/>
    <w:rsid w:val="00970CE1"/>
    <w:rsid w:val="00971090"/>
    <w:rsid w:val="00971980"/>
    <w:rsid w:val="00971DBA"/>
    <w:rsid w:val="00971F5E"/>
    <w:rsid w:val="00973219"/>
    <w:rsid w:val="00973612"/>
    <w:rsid w:val="00974B5A"/>
    <w:rsid w:val="00975224"/>
    <w:rsid w:val="00975898"/>
    <w:rsid w:val="00975FB6"/>
    <w:rsid w:val="009769C3"/>
    <w:rsid w:val="00976DAF"/>
    <w:rsid w:val="00977569"/>
    <w:rsid w:val="00980BA9"/>
    <w:rsid w:val="00980BE4"/>
    <w:rsid w:val="00980BF8"/>
    <w:rsid w:val="009818F6"/>
    <w:rsid w:val="0098211B"/>
    <w:rsid w:val="0098323E"/>
    <w:rsid w:val="009833C7"/>
    <w:rsid w:val="009833FD"/>
    <w:rsid w:val="00983671"/>
    <w:rsid w:val="00983C60"/>
    <w:rsid w:val="00983EAA"/>
    <w:rsid w:val="00985041"/>
    <w:rsid w:val="009855F3"/>
    <w:rsid w:val="00985A99"/>
    <w:rsid w:val="009860C0"/>
    <w:rsid w:val="009863C3"/>
    <w:rsid w:val="0098654C"/>
    <w:rsid w:val="009865A6"/>
    <w:rsid w:val="0098680C"/>
    <w:rsid w:val="00986FE0"/>
    <w:rsid w:val="0098716E"/>
    <w:rsid w:val="00987DA6"/>
    <w:rsid w:val="00990B18"/>
    <w:rsid w:val="00991607"/>
    <w:rsid w:val="00991E15"/>
    <w:rsid w:val="00992913"/>
    <w:rsid w:val="00992EE5"/>
    <w:rsid w:val="00993E0F"/>
    <w:rsid w:val="0099731F"/>
    <w:rsid w:val="0099797E"/>
    <w:rsid w:val="009A0750"/>
    <w:rsid w:val="009A3970"/>
    <w:rsid w:val="009A3C45"/>
    <w:rsid w:val="009A4651"/>
    <w:rsid w:val="009A49A2"/>
    <w:rsid w:val="009A4D02"/>
    <w:rsid w:val="009A6DE2"/>
    <w:rsid w:val="009A7566"/>
    <w:rsid w:val="009B0165"/>
    <w:rsid w:val="009B0682"/>
    <w:rsid w:val="009B08CA"/>
    <w:rsid w:val="009B15FC"/>
    <w:rsid w:val="009B17EC"/>
    <w:rsid w:val="009B2851"/>
    <w:rsid w:val="009B2DD8"/>
    <w:rsid w:val="009B45EB"/>
    <w:rsid w:val="009B4B74"/>
    <w:rsid w:val="009B7262"/>
    <w:rsid w:val="009B73DC"/>
    <w:rsid w:val="009B79DD"/>
    <w:rsid w:val="009C04FC"/>
    <w:rsid w:val="009C22CD"/>
    <w:rsid w:val="009C2D78"/>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20D6"/>
    <w:rsid w:val="009E2636"/>
    <w:rsid w:val="009E27F4"/>
    <w:rsid w:val="009E3EC9"/>
    <w:rsid w:val="009E429A"/>
    <w:rsid w:val="009E42CF"/>
    <w:rsid w:val="009E43A5"/>
    <w:rsid w:val="009E48F6"/>
    <w:rsid w:val="009E4C74"/>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61EC"/>
    <w:rsid w:val="00A0685D"/>
    <w:rsid w:val="00A06D3C"/>
    <w:rsid w:val="00A0728D"/>
    <w:rsid w:val="00A10771"/>
    <w:rsid w:val="00A10898"/>
    <w:rsid w:val="00A10D63"/>
    <w:rsid w:val="00A13382"/>
    <w:rsid w:val="00A13CF6"/>
    <w:rsid w:val="00A13D4D"/>
    <w:rsid w:val="00A14118"/>
    <w:rsid w:val="00A14E3E"/>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1BF2"/>
    <w:rsid w:val="00A61E45"/>
    <w:rsid w:val="00A6267D"/>
    <w:rsid w:val="00A632B9"/>
    <w:rsid w:val="00A63319"/>
    <w:rsid w:val="00A63EAA"/>
    <w:rsid w:val="00A65A23"/>
    <w:rsid w:val="00A66AFB"/>
    <w:rsid w:val="00A66C74"/>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64F1"/>
    <w:rsid w:val="00A767BB"/>
    <w:rsid w:val="00A811E8"/>
    <w:rsid w:val="00A8176A"/>
    <w:rsid w:val="00A81C4E"/>
    <w:rsid w:val="00A81C69"/>
    <w:rsid w:val="00A81FF7"/>
    <w:rsid w:val="00A82513"/>
    <w:rsid w:val="00A828C9"/>
    <w:rsid w:val="00A82CA9"/>
    <w:rsid w:val="00A82F3F"/>
    <w:rsid w:val="00A83401"/>
    <w:rsid w:val="00A834BF"/>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714"/>
    <w:rsid w:val="00AA2A27"/>
    <w:rsid w:val="00AA2B55"/>
    <w:rsid w:val="00AA3476"/>
    <w:rsid w:val="00AA397D"/>
    <w:rsid w:val="00AA490F"/>
    <w:rsid w:val="00AA4CA3"/>
    <w:rsid w:val="00AA4DBE"/>
    <w:rsid w:val="00AA539D"/>
    <w:rsid w:val="00AA5550"/>
    <w:rsid w:val="00AA5603"/>
    <w:rsid w:val="00AB19DD"/>
    <w:rsid w:val="00AB1AAE"/>
    <w:rsid w:val="00AB21F9"/>
    <w:rsid w:val="00AB2C2E"/>
    <w:rsid w:val="00AB3909"/>
    <w:rsid w:val="00AB393C"/>
    <w:rsid w:val="00AB4143"/>
    <w:rsid w:val="00AB488E"/>
    <w:rsid w:val="00AB4A58"/>
    <w:rsid w:val="00AB617A"/>
    <w:rsid w:val="00AB6943"/>
    <w:rsid w:val="00AC1807"/>
    <w:rsid w:val="00AC1D9E"/>
    <w:rsid w:val="00AC243C"/>
    <w:rsid w:val="00AC540F"/>
    <w:rsid w:val="00AC5532"/>
    <w:rsid w:val="00AC58B4"/>
    <w:rsid w:val="00AC5BDB"/>
    <w:rsid w:val="00AC6C3A"/>
    <w:rsid w:val="00AC7012"/>
    <w:rsid w:val="00AC7471"/>
    <w:rsid w:val="00AC7E61"/>
    <w:rsid w:val="00AD032F"/>
    <w:rsid w:val="00AD1D03"/>
    <w:rsid w:val="00AD2DF4"/>
    <w:rsid w:val="00AD3125"/>
    <w:rsid w:val="00AD4BB3"/>
    <w:rsid w:val="00AD4F75"/>
    <w:rsid w:val="00AD555B"/>
    <w:rsid w:val="00AD693F"/>
    <w:rsid w:val="00AE0D65"/>
    <w:rsid w:val="00AE0EDD"/>
    <w:rsid w:val="00AE104B"/>
    <w:rsid w:val="00AE14D5"/>
    <w:rsid w:val="00AE16A0"/>
    <w:rsid w:val="00AE18D3"/>
    <w:rsid w:val="00AE193F"/>
    <w:rsid w:val="00AE1BFE"/>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B1F"/>
    <w:rsid w:val="00B21ECA"/>
    <w:rsid w:val="00B21F41"/>
    <w:rsid w:val="00B2267D"/>
    <w:rsid w:val="00B22E28"/>
    <w:rsid w:val="00B23059"/>
    <w:rsid w:val="00B23BFE"/>
    <w:rsid w:val="00B2595B"/>
    <w:rsid w:val="00B25B31"/>
    <w:rsid w:val="00B25D53"/>
    <w:rsid w:val="00B25F49"/>
    <w:rsid w:val="00B274AB"/>
    <w:rsid w:val="00B274E7"/>
    <w:rsid w:val="00B276BA"/>
    <w:rsid w:val="00B27991"/>
    <w:rsid w:val="00B27D77"/>
    <w:rsid w:val="00B3136E"/>
    <w:rsid w:val="00B313A4"/>
    <w:rsid w:val="00B32368"/>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1C7E"/>
    <w:rsid w:val="00B61F6F"/>
    <w:rsid w:val="00B63934"/>
    <w:rsid w:val="00B64F9D"/>
    <w:rsid w:val="00B65AC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DFD"/>
    <w:rsid w:val="00BA3436"/>
    <w:rsid w:val="00BA34C9"/>
    <w:rsid w:val="00BA3F15"/>
    <w:rsid w:val="00BA5578"/>
    <w:rsid w:val="00BA5D55"/>
    <w:rsid w:val="00BA6295"/>
    <w:rsid w:val="00BA687D"/>
    <w:rsid w:val="00BA6EFD"/>
    <w:rsid w:val="00BB03B5"/>
    <w:rsid w:val="00BB073C"/>
    <w:rsid w:val="00BB09C2"/>
    <w:rsid w:val="00BB0E3E"/>
    <w:rsid w:val="00BB1770"/>
    <w:rsid w:val="00BB1E35"/>
    <w:rsid w:val="00BB27D6"/>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0C23"/>
    <w:rsid w:val="00BD10E4"/>
    <w:rsid w:val="00BD113A"/>
    <w:rsid w:val="00BD154F"/>
    <w:rsid w:val="00BD2330"/>
    <w:rsid w:val="00BD33E3"/>
    <w:rsid w:val="00BD4727"/>
    <w:rsid w:val="00BD5377"/>
    <w:rsid w:val="00BD54ED"/>
    <w:rsid w:val="00BD5737"/>
    <w:rsid w:val="00BD5AF5"/>
    <w:rsid w:val="00BD5C2D"/>
    <w:rsid w:val="00BE15F1"/>
    <w:rsid w:val="00BE175F"/>
    <w:rsid w:val="00BE2082"/>
    <w:rsid w:val="00BE22CC"/>
    <w:rsid w:val="00BE22E0"/>
    <w:rsid w:val="00BE3383"/>
    <w:rsid w:val="00BE3F08"/>
    <w:rsid w:val="00BE4958"/>
    <w:rsid w:val="00BE4B1B"/>
    <w:rsid w:val="00BE4DB0"/>
    <w:rsid w:val="00BE7BB5"/>
    <w:rsid w:val="00BF0A47"/>
    <w:rsid w:val="00BF117A"/>
    <w:rsid w:val="00BF1B1F"/>
    <w:rsid w:val="00BF3A02"/>
    <w:rsid w:val="00BF40A8"/>
    <w:rsid w:val="00BF49E1"/>
    <w:rsid w:val="00BF69EA"/>
    <w:rsid w:val="00BF6D33"/>
    <w:rsid w:val="00BF747F"/>
    <w:rsid w:val="00C00F79"/>
    <w:rsid w:val="00C01B14"/>
    <w:rsid w:val="00C021AE"/>
    <w:rsid w:val="00C036B6"/>
    <w:rsid w:val="00C046A0"/>
    <w:rsid w:val="00C04709"/>
    <w:rsid w:val="00C04A67"/>
    <w:rsid w:val="00C07FC4"/>
    <w:rsid w:val="00C11D7B"/>
    <w:rsid w:val="00C12625"/>
    <w:rsid w:val="00C141EB"/>
    <w:rsid w:val="00C14BAC"/>
    <w:rsid w:val="00C15058"/>
    <w:rsid w:val="00C15413"/>
    <w:rsid w:val="00C15D84"/>
    <w:rsid w:val="00C175A7"/>
    <w:rsid w:val="00C175EC"/>
    <w:rsid w:val="00C205E5"/>
    <w:rsid w:val="00C20D53"/>
    <w:rsid w:val="00C21180"/>
    <w:rsid w:val="00C2185A"/>
    <w:rsid w:val="00C221C5"/>
    <w:rsid w:val="00C226F3"/>
    <w:rsid w:val="00C23E40"/>
    <w:rsid w:val="00C24DDB"/>
    <w:rsid w:val="00C260C6"/>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42FFC"/>
    <w:rsid w:val="00C4302C"/>
    <w:rsid w:val="00C431E3"/>
    <w:rsid w:val="00C432F5"/>
    <w:rsid w:val="00C43598"/>
    <w:rsid w:val="00C47419"/>
    <w:rsid w:val="00C517EC"/>
    <w:rsid w:val="00C52110"/>
    <w:rsid w:val="00C52CCA"/>
    <w:rsid w:val="00C541D2"/>
    <w:rsid w:val="00C56370"/>
    <w:rsid w:val="00C56960"/>
    <w:rsid w:val="00C571F6"/>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1037"/>
    <w:rsid w:val="00C82D0D"/>
    <w:rsid w:val="00C83527"/>
    <w:rsid w:val="00C843D8"/>
    <w:rsid w:val="00C84A92"/>
    <w:rsid w:val="00C85ED1"/>
    <w:rsid w:val="00C86F09"/>
    <w:rsid w:val="00C87527"/>
    <w:rsid w:val="00C8782D"/>
    <w:rsid w:val="00C908F3"/>
    <w:rsid w:val="00C90A9A"/>
    <w:rsid w:val="00C90BBD"/>
    <w:rsid w:val="00C90F7E"/>
    <w:rsid w:val="00C917DF"/>
    <w:rsid w:val="00C9278A"/>
    <w:rsid w:val="00C936DC"/>
    <w:rsid w:val="00C93E4C"/>
    <w:rsid w:val="00C94E77"/>
    <w:rsid w:val="00C95B50"/>
    <w:rsid w:val="00C96481"/>
    <w:rsid w:val="00C9695D"/>
    <w:rsid w:val="00CA09C2"/>
    <w:rsid w:val="00CA09E7"/>
    <w:rsid w:val="00CA259B"/>
    <w:rsid w:val="00CA3369"/>
    <w:rsid w:val="00CA3F59"/>
    <w:rsid w:val="00CA406D"/>
    <w:rsid w:val="00CA4672"/>
    <w:rsid w:val="00CA4908"/>
    <w:rsid w:val="00CA505E"/>
    <w:rsid w:val="00CA519A"/>
    <w:rsid w:val="00CA5289"/>
    <w:rsid w:val="00CA5709"/>
    <w:rsid w:val="00CA6A11"/>
    <w:rsid w:val="00CA7AC9"/>
    <w:rsid w:val="00CB0772"/>
    <w:rsid w:val="00CB0A68"/>
    <w:rsid w:val="00CB0F18"/>
    <w:rsid w:val="00CB1732"/>
    <w:rsid w:val="00CB1E40"/>
    <w:rsid w:val="00CB2AC8"/>
    <w:rsid w:val="00CB32F7"/>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5000"/>
    <w:rsid w:val="00CC6037"/>
    <w:rsid w:val="00CC63D5"/>
    <w:rsid w:val="00CC6A47"/>
    <w:rsid w:val="00CC72C8"/>
    <w:rsid w:val="00CD0B68"/>
    <w:rsid w:val="00CD0C1B"/>
    <w:rsid w:val="00CD0EF0"/>
    <w:rsid w:val="00CD2764"/>
    <w:rsid w:val="00CD2AF4"/>
    <w:rsid w:val="00CD3343"/>
    <w:rsid w:val="00CD353F"/>
    <w:rsid w:val="00CD3D03"/>
    <w:rsid w:val="00CD4D4E"/>
    <w:rsid w:val="00CD5BE1"/>
    <w:rsid w:val="00CD6617"/>
    <w:rsid w:val="00CD6660"/>
    <w:rsid w:val="00CD67F1"/>
    <w:rsid w:val="00CD7394"/>
    <w:rsid w:val="00CE092B"/>
    <w:rsid w:val="00CE1BCB"/>
    <w:rsid w:val="00CE1C3F"/>
    <w:rsid w:val="00CE2B85"/>
    <w:rsid w:val="00CE3AA7"/>
    <w:rsid w:val="00CE59DF"/>
    <w:rsid w:val="00CE6105"/>
    <w:rsid w:val="00CE7474"/>
    <w:rsid w:val="00CE76F4"/>
    <w:rsid w:val="00CF010A"/>
    <w:rsid w:val="00CF0D80"/>
    <w:rsid w:val="00CF18B0"/>
    <w:rsid w:val="00CF1EA4"/>
    <w:rsid w:val="00CF2485"/>
    <w:rsid w:val="00CF2845"/>
    <w:rsid w:val="00CF285C"/>
    <w:rsid w:val="00CF285D"/>
    <w:rsid w:val="00CF31CC"/>
    <w:rsid w:val="00CF4067"/>
    <w:rsid w:val="00CF53F3"/>
    <w:rsid w:val="00CF5FDE"/>
    <w:rsid w:val="00CF65B9"/>
    <w:rsid w:val="00CF6603"/>
    <w:rsid w:val="00CF69C5"/>
    <w:rsid w:val="00CF7D73"/>
    <w:rsid w:val="00D004D9"/>
    <w:rsid w:val="00D03248"/>
    <w:rsid w:val="00D03913"/>
    <w:rsid w:val="00D046DF"/>
    <w:rsid w:val="00D0586D"/>
    <w:rsid w:val="00D05E2F"/>
    <w:rsid w:val="00D05F7C"/>
    <w:rsid w:val="00D07FB0"/>
    <w:rsid w:val="00D100AB"/>
    <w:rsid w:val="00D10B67"/>
    <w:rsid w:val="00D1153D"/>
    <w:rsid w:val="00D11BFE"/>
    <w:rsid w:val="00D124F4"/>
    <w:rsid w:val="00D1270F"/>
    <w:rsid w:val="00D132B1"/>
    <w:rsid w:val="00D13FC2"/>
    <w:rsid w:val="00D1499B"/>
    <w:rsid w:val="00D14C4B"/>
    <w:rsid w:val="00D15807"/>
    <w:rsid w:val="00D16526"/>
    <w:rsid w:val="00D17CAE"/>
    <w:rsid w:val="00D200D5"/>
    <w:rsid w:val="00D205FA"/>
    <w:rsid w:val="00D20AC1"/>
    <w:rsid w:val="00D21232"/>
    <w:rsid w:val="00D21CA2"/>
    <w:rsid w:val="00D21D17"/>
    <w:rsid w:val="00D22E7A"/>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3479"/>
    <w:rsid w:val="00D65150"/>
    <w:rsid w:val="00D6534E"/>
    <w:rsid w:val="00D65603"/>
    <w:rsid w:val="00D658AE"/>
    <w:rsid w:val="00D658D6"/>
    <w:rsid w:val="00D66558"/>
    <w:rsid w:val="00D6664A"/>
    <w:rsid w:val="00D70FF7"/>
    <w:rsid w:val="00D717A6"/>
    <w:rsid w:val="00D73006"/>
    <w:rsid w:val="00D7361F"/>
    <w:rsid w:val="00D744C7"/>
    <w:rsid w:val="00D74AC4"/>
    <w:rsid w:val="00D750FB"/>
    <w:rsid w:val="00D75151"/>
    <w:rsid w:val="00D77839"/>
    <w:rsid w:val="00D7798A"/>
    <w:rsid w:val="00D80E7F"/>
    <w:rsid w:val="00D80E9D"/>
    <w:rsid w:val="00D81484"/>
    <w:rsid w:val="00D8201F"/>
    <w:rsid w:val="00D82627"/>
    <w:rsid w:val="00D82889"/>
    <w:rsid w:val="00D82BD9"/>
    <w:rsid w:val="00D82D41"/>
    <w:rsid w:val="00D8324C"/>
    <w:rsid w:val="00D83FDD"/>
    <w:rsid w:val="00D84977"/>
    <w:rsid w:val="00D8584A"/>
    <w:rsid w:val="00D85CD8"/>
    <w:rsid w:val="00D8720A"/>
    <w:rsid w:val="00D873C3"/>
    <w:rsid w:val="00D90931"/>
    <w:rsid w:val="00D91130"/>
    <w:rsid w:val="00D9152D"/>
    <w:rsid w:val="00D91DB5"/>
    <w:rsid w:val="00D93592"/>
    <w:rsid w:val="00D93A6E"/>
    <w:rsid w:val="00D9422C"/>
    <w:rsid w:val="00D9497B"/>
    <w:rsid w:val="00D95116"/>
    <w:rsid w:val="00D9626E"/>
    <w:rsid w:val="00D96993"/>
    <w:rsid w:val="00D96D44"/>
    <w:rsid w:val="00DA0797"/>
    <w:rsid w:val="00DA0EA4"/>
    <w:rsid w:val="00DA0EF4"/>
    <w:rsid w:val="00DA193B"/>
    <w:rsid w:val="00DA1C0B"/>
    <w:rsid w:val="00DA27A7"/>
    <w:rsid w:val="00DA3137"/>
    <w:rsid w:val="00DA3629"/>
    <w:rsid w:val="00DA37BB"/>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670"/>
    <w:rsid w:val="00DC6EFB"/>
    <w:rsid w:val="00DC743A"/>
    <w:rsid w:val="00DC7A31"/>
    <w:rsid w:val="00DD0195"/>
    <w:rsid w:val="00DD335A"/>
    <w:rsid w:val="00DD48D9"/>
    <w:rsid w:val="00DD779D"/>
    <w:rsid w:val="00DD7F58"/>
    <w:rsid w:val="00DE06AD"/>
    <w:rsid w:val="00DE0857"/>
    <w:rsid w:val="00DE13D5"/>
    <w:rsid w:val="00DE25C9"/>
    <w:rsid w:val="00DE2A5B"/>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9C3"/>
    <w:rsid w:val="00DF7C4C"/>
    <w:rsid w:val="00DF7EB3"/>
    <w:rsid w:val="00E01B92"/>
    <w:rsid w:val="00E02049"/>
    <w:rsid w:val="00E02DFC"/>
    <w:rsid w:val="00E035A8"/>
    <w:rsid w:val="00E03CCB"/>
    <w:rsid w:val="00E03E6C"/>
    <w:rsid w:val="00E045FA"/>
    <w:rsid w:val="00E04AA5"/>
    <w:rsid w:val="00E0573F"/>
    <w:rsid w:val="00E05F25"/>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1234"/>
    <w:rsid w:val="00E212D0"/>
    <w:rsid w:val="00E246DB"/>
    <w:rsid w:val="00E25241"/>
    <w:rsid w:val="00E2797A"/>
    <w:rsid w:val="00E30460"/>
    <w:rsid w:val="00E31E1A"/>
    <w:rsid w:val="00E31F40"/>
    <w:rsid w:val="00E33CB9"/>
    <w:rsid w:val="00E340C0"/>
    <w:rsid w:val="00E3423F"/>
    <w:rsid w:val="00E343BD"/>
    <w:rsid w:val="00E35A26"/>
    <w:rsid w:val="00E36B2F"/>
    <w:rsid w:val="00E377D8"/>
    <w:rsid w:val="00E408DB"/>
    <w:rsid w:val="00E40900"/>
    <w:rsid w:val="00E419F2"/>
    <w:rsid w:val="00E423DD"/>
    <w:rsid w:val="00E4357B"/>
    <w:rsid w:val="00E43707"/>
    <w:rsid w:val="00E44342"/>
    <w:rsid w:val="00E4441F"/>
    <w:rsid w:val="00E44EE4"/>
    <w:rsid w:val="00E4542B"/>
    <w:rsid w:val="00E50C8F"/>
    <w:rsid w:val="00E50CF3"/>
    <w:rsid w:val="00E517C8"/>
    <w:rsid w:val="00E532E4"/>
    <w:rsid w:val="00E53C5E"/>
    <w:rsid w:val="00E5448C"/>
    <w:rsid w:val="00E5470D"/>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FC1"/>
    <w:rsid w:val="00E72C3C"/>
    <w:rsid w:val="00E7418B"/>
    <w:rsid w:val="00E742B9"/>
    <w:rsid w:val="00E74A7C"/>
    <w:rsid w:val="00E7535E"/>
    <w:rsid w:val="00E75EBB"/>
    <w:rsid w:val="00E7685E"/>
    <w:rsid w:val="00E8023E"/>
    <w:rsid w:val="00E80295"/>
    <w:rsid w:val="00E80A67"/>
    <w:rsid w:val="00E81602"/>
    <w:rsid w:val="00E81CCA"/>
    <w:rsid w:val="00E81E01"/>
    <w:rsid w:val="00E82948"/>
    <w:rsid w:val="00E82DC2"/>
    <w:rsid w:val="00E83311"/>
    <w:rsid w:val="00E8344A"/>
    <w:rsid w:val="00E83905"/>
    <w:rsid w:val="00E83C5F"/>
    <w:rsid w:val="00E848F3"/>
    <w:rsid w:val="00E851AB"/>
    <w:rsid w:val="00E854FB"/>
    <w:rsid w:val="00E85D98"/>
    <w:rsid w:val="00E866EA"/>
    <w:rsid w:val="00E86AB0"/>
    <w:rsid w:val="00E86AE1"/>
    <w:rsid w:val="00E909C5"/>
    <w:rsid w:val="00E90A7C"/>
    <w:rsid w:val="00E90CBC"/>
    <w:rsid w:val="00E912E6"/>
    <w:rsid w:val="00E916B8"/>
    <w:rsid w:val="00E92AD0"/>
    <w:rsid w:val="00E92FE3"/>
    <w:rsid w:val="00E94E5C"/>
    <w:rsid w:val="00E95093"/>
    <w:rsid w:val="00E95EBF"/>
    <w:rsid w:val="00E96A09"/>
    <w:rsid w:val="00E974EB"/>
    <w:rsid w:val="00E978BC"/>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420B"/>
    <w:rsid w:val="00EB43BD"/>
    <w:rsid w:val="00EB5C05"/>
    <w:rsid w:val="00EB668F"/>
    <w:rsid w:val="00EB6EEC"/>
    <w:rsid w:val="00EB793A"/>
    <w:rsid w:val="00EC0C2B"/>
    <w:rsid w:val="00EC1777"/>
    <w:rsid w:val="00EC2383"/>
    <w:rsid w:val="00EC28AB"/>
    <w:rsid w:val="00EC3E19"/>
    <w:rsid w:val="00EC4B14"/>
    <w:rsid w:val="00EC5024"/>
    <w:rsid w:val="00EC5BCB"/>
    <w:rsid w:val="00EC7302"/>
    <w:rsid w:val="00EC73C4"/>
    <w:rsid w:val="00EC797C"/>
    <w:rsid w:val="00ED0CC3"/>
    <w:rsid w:val="00ED33CC"/>
    <w:rsid w:val="00ED444D"/>
    <w:rsid w:val="00ED5874"/>
    <w:rsid w:val="00ED5C02"/>
    <w:rsid w:val="00ED67BD"/>
    <w:rsid w:val="00EE076E"/>
    <w:rsid w:val="00EE07FF"/>
    <w:rsid w:val="00EE0950"/>
    <w:rsid w:val="00EE1502"/>
    <w:rsid w:val="00EE249C"/>
    <w:rsid w:val="00EE38E7"/>
    <w:rsid w:val="00EE5452"/>
    <w:rsid w:val="00EE6981"/>
    <w:rsid w:val="00EE7EFC"/>
    <w:rsid w:val="00EF155D"/>
    <w:rsid w:val="00EF366C"/>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921"/>
    <w:rsid w:val="00F12617"/>
    <w:rsid w:val="00F12E37"/>
    <w:rsid w:val="00F12FCC"/>
    <w:rsid w:val="00F1313D"/>
    <w:rsid w:val="00F138D8"/>
    <w:rsid w:val="00F14195"/>
    <w:rsid w:val="00F1436C"/>
    <w:rsid w:val="00F1468E"/>
    <w:rsid w:val="00F15511"/>
    <w:rsid w:val="00F1596A"/>
    <w:rsid w:val="00F160DF"/>
    <w:rsid w:val="00F177E3"/>
    <w:rsid w:val="00F20C2B"/>
    <w:rsid w:val="00F21135"/>
    <w:rsid w:val="00F21864"/>
    <w:rsid w:val="00F22A04"/>
    <w:rsid w:val="00F23424"/>
    <w:rsid w:val="00F247E6"/>
    <w:rsid w:val="00F25D7C"/>
    <w:rsid w:val="00F25E63"/>
    <w:rsid w:val="00F265D0"/>
    <w:rsid w:val="00F26F6A"/>
    <w:rsid w:val="00F27241"/>
    <w:rsid w:val="00F27468"/>
    <w:rsid w:val="00F302B9"/>
    <w:rsid w:val="00F30B07"/>
    <w:rsid w:val="00F30FCD"/>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5965"/>
    <w:rsid w:val="00F47E15"/>
    <w:rsid w:val="00F50F32"/>
    <w:rsid w:val="00F5110D"/>
    <w:rsid w:val="00F51233"/>
    <w:rsid w:val="00F5187D"/>
    <w:rsid w:val="00F52796"/>
    <w:rsid w:val="00F52EA7"/>
    <w:rsid w:val="00F53A5A"/>
    <w:rsid w:val="00F550AE"/>
    <w:rsid w:val="00F553CD"/>
    <w:rsid w:val="00F55F6C"/>
    <w:rsid w:val="00F56228"/>
    <w:rsid w:val="00F577C7"/>
    <w:rsid w:val="00F57822"/>
    <w:rsid w:val="00F60331"/>
    <w:rsid w:val="00F606F2"/>
    <w:rsid w:val="00F609D9"/>
    <w:rsid w:val="00F62B53"/>
    <w:rsid w:val="00F62CBF"/>
    <w:rsid w:val="00F6437F"/>
    <w:rsid w:val="00F644CB"/>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30"/>
    <w:rsid w:val="00F83DDB"/>
    <w:rsid w:val="00F84499"/>
    <w:rsid w:val="00F8467E"/>
    <w:rsid w:val="00F84965"/>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5DB3"/>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4D79"/>
    <w:rsid w:val="00FB6560"/>
    <w:rsid w:val="00FB6CE4"/>
    <w:rsid w:val="00FB75B5"/>
    <w:rsid w:val="00FB7E90"/>
    <w:rsid w:val="00FC069F"/>
    <w:rsid w:val="00FC13BC"/>
    <w:rsid w:val="00FC1614"/>
    <w:rsid w:val="00FC1696"/>
    <w:rsid w:val="00FC3A96"/>
    <w:rsid w:val="00FC502D"/>
    <w:rsid w:val="00FC5AA5"/>
    <w:rsid w:val="00FC6354"/>
    <w:rsid w:val="00FC6995"/>
    <w:rsid w:val="00FC7244"/>
    <w:rsid w:val="00FD0152"/>
    <w:rsid w:val="00FD09D0"/>
    <w:rsid w:val="00FD0AAD"/>
    <w:rsid w:val="00FD33DB"/>
    <w:rsid w:val="00FD5200"/>
    <w:rsid w:val="00FD52B3"/>
    <w:rsid w:val="00FD5C90"/>
    <w:rsid w:val="00FD6525"/>
    <w:rsid w:val="00FD6938"/>
    <w:rsid w:val="00FD77B8"/>
    <w:rsid w:val="00FE130E"/>
    <w:rsid w:val="00FE2DB8"/>
    <w:rsid w:val="00FE2E74"/>
    <w:rsid w:val="00FE2E7B"/>
    <w:rsid w:val="00FE2FB8"/>
    <w:rsid w:val="00FE40E7"/>
    <w:rsid w:val="00FE4E88"/>
    <w:rsid w:val="00FE510C"/>
    <w:rsid w:val="00FE5D31"/>
    <w:rsid w:val="00FE69C5"/>
    <w:rsid w:val="00FE79E2"/>
    <w:rsid w:val="00FF0DAF"/>
    <w:rsid w:val="00FF0DE5"/>
    <w:rsid w:val="00FF357A"/>
    <w:rsid w:val="00FF37B3"/>
    <w:rsid w:val="00FF4BEE"/>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6BDD2344-94DA-4412-8429-260056220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0FF96842-C344-46B2-88AA-108D92F05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4</Pages>
  <Words>1920</Words>
  <Characters>10944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12839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Papaleo, Marco</cp:lastModifiedBy>
  <cp:revision>4</cp:revision>
  <cp:lastPrinted>2015-10-02T12:53:00Z</cp:lastPrinted>
  <dcterms:created xsi:type="dcterms:W3CDTF">2015-10-05T09:14:00Z</dcterms:created>
  <dcterms:modified xsi:type="dcterms:W3CDTF">2015-10-05T17:05:00Z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1045805761</vt:i4>
  </property>
  <property fmtid="{D5CDD505-2E9C-101B-9397-08002B2CF9AE}" pid="11" name="_EmailSubject">
    <vt:lpwstr>Proposed plan for LAA coexistence testing in RAN4</vt:lpwstr>
  </property>
  <property fmtid="{D5CDD505-2E9C-101B-9397-08002B2CF9AE}" pid="12" name="_AuthorEmail">
    <vt:lpwstr>mpapaleo@qti.qualcomm.com</vt:lpwstr>
  </property>
  <property fmtid="{D5CDD505-2E9C-101B-9397-08002B2CF9AE}" pid="13" name="_AuthorEmailDisplayName">
    <vt:lpwstr>Papaleo, Marco</vt:lpwstr>
  </property>
  <property fmtid="{D5CDD505-2E9C-101B-9397-08002B2CF9AE}" pid="14" name="_PreviousAdHocReviewCycleID">
    <vt:i4>-1289064787</vt:i4>
  </property>
  <property fmtid="{D5CDD505-2E9C-101B-9397-08002B2CF9AE}" pid="15" name="_ReviewingToolsShownOnce">
    <vt:lpwstr/>
  </property>
</Properties>
</file>